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B7E1" w14:textId="5AF78020" w:rsidR="007470B4" w:rsidRPr="00091DA2" w:rsidRDefault="007B0683" w:rsidP="00091DA2">
      <w:pPr>
        <w:jc w:val="center"/>
        <w:rPr>
          <w:b/>
          <w:bCs/>
          <w:sz w:val="40"/>
          <w:szCs w:val="40"/>
        </w:rPr>
      </w:pPr>
      <w:r>
        <w:rPr>
          <w:b/>
          <w:bCs/>
          <w:noProof/>
          <w:sz w:val="40"/>
          <w:szCs w:val="40"/>
        </w:rPr>
        <w:drawing>
          <wp:anchor distT="0" distB="0" distL="114300" distR="114300" simplePos="0" relativeHeight="251658240" behindDoc="0" locked="0" layoutInCell="1" allowOverlap="1" wp14:anchorId="63FB375F" wp14:editId="62D32830">
            <wp:simplePos x="0" y="0"/>
            <wp:positionH relativeFrom="column">
              <wp:posOffset>4933950</wp:posOffset>
            </wp:positionH>
            <wp:positionV relativeFrom="paragraph">
              <wp:posOffset>-647700</wp:posOffset>
            </wp:positionV>
            <wp:extent cx="1371600" cy="13741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4117"/>
                    </a:xfrm>
                    <a:prstGeom prst="rect">
                      <a:avLst/>
                    </a:prstGeom>
                  </pic:spPr>
                </pic:pic>
              </a:graphicData>
            </a:graphic>
            <wp14:sizeRelH relativeFrom="margin">
              <wp14:pctWidth>0</wp14:pctWidth>
            </wp14:sizeRelH>
            <wp14:sizeRelV relativeFrom="margin">
              <wp14:pctHeight>0</wp14:pctHeight>
            </wp14:sizeRelV>
          </wp:anchor>
        </w:drawing>
      </w:r>
      <w:r w:rsidR="00E20AA6">
        <w:rPr>
          <w:b/>
          <w:bCs/>
          <w:sz w:val="40"/>
          <w:szCs w:val="40"/>
        </w:rPr>
        <w:t>Maximise NZ Service Agreement</w:t>
      </w:r>
    </w:p>
    <w:p w14:paraId="553C200F" w14:textId="77777777" w:rsidR="007470B4" w:rsidRPr="007470B4" w:rsidRDefault="007470B4" w:rsidP="007470B4">
      <w:pPr>
        <w:rPr>
          <w:b/>
          <w:bCs/>
        </w:rPr>
      </w:pPr>
    </w:p>
    <w:p w14:paraId="7EA6B9CF" w14:textId="00BB486D" w:rsidR="007470B4" w:rsidRPr="00091DA2" w:rsidRDefault="009253CE" w:rsidP="007470B4">
      <w:pPr>
        <w:rPr>
          <w:b/>
          <w:bCs/>
          <w:sz w:val="24"/>
          <w:szCs w:val="24"/>
        </w:rPr>
      </w:pPr>
      <w:r>
        <w:rPr>
          <w:b/>
          <w:bCs/>
          <w:sz w:val="24"/>
          <w:szCs w:val="24"/>
        </w:rPr>
        <w:t>DATE</w:t>
      </w:r>
    </w:p>
    <w:p w14:paraId="5D333CA6" w14:textId="77777777" w:rsidR="007470B4" w:rsidRPr="00091DA2" w:rsidRDefault="007470B4" w:rsidP="007470B4">
      <w:pPr>
        <w:rPr>
          <w:b/>
          <w:bCs/>
          <w:sz w:val="24"/>
          <w:szCs w:val="24"/>
        </w:rPr>
      </w:pPr>
    </w:p>
    <w:p w14:paraId="11AA8F4A" w14:textId="01C33719" w:rsidR="007470B4" w:rsidRPr="00091DA2" w:rsidRDefault="009253CE" w:rsidP="007470B4">
      <w:pPr>
        <w:rPr>
          <w:b/>
          <w:bCs/>
          <w:sz w:val="24"/>
          <w:szCs w:val="24"/>
        </w:rPr>
      </w:pPr>
      <w:r>
        <w:rPr>
          <w:b/>
          <w:bCs/>
          <w:sz w:val="24"/>
          <w:szCs w:val="24"/>
        </w:rPr>
        <w:t>PARTIES</w:t>
      </w:r>
    </w:p>
    <w:p w14:paraId="5747BB56" w14:textId="77777777" w:rsidR="007470B4" w:rsidRPr="007470B4" w:rsidRDefault="007470B4" w:rsidP="007470B4">
      <w:pPr>
        <w:numPr>
          <w:ilvl w:val="0"/>
          <w:numId w:val="1"/>
        </w:numPr>
        <w:rPr>
          <w:b/>
          <w:bCs/>
        </w:rPr>
      </w:pPr>
      <w:r w:rsidRPr="007470B4">
        <w:rPr>
          <w:b/>
          <w:bCs/>
        </w:rPr>
        <w:t>[IINSERT FULL LEGAL NAME], company number [insert company number] (Supplier)</w:t>
      </w:r>
    </w:p>
    <w:p w14:paraId="75EAA795" w14:textId="77777777" w:rsidR="007470B4" w:rsidRPr="007470B4" w:rsidRDefault="007470B4" w:rsidP="007470B4">
      <w:pPr>
        <w:numPr>
          <w:ilvl w:val="0"/>
          <w:numId w:val="1"/>
        </w:numPr>
        <w:rPr>
          <w:b/>
          <w:bCs/>
        </w:rPr>
      </w:pPr>
      <w:r w:rsidRPr="007470B4">
        <w:rPr>
          <w:b/>
          <w:bCs/>
        </w:rPr>
        <w:t>[INSERT FULL LEGAL NAME], company number [insert company number] (Client)</w:t>
      </w:r>
    </w:p>
    <w:p w14:paraId="462BFB0F" w14:textId="77777777" w:rsidR="007470B4" w:rsidRPr="007470B4" w:rsidRDefault="007470B4" w:rsidP="007470B4">
      <w:pPr>
        <w:rPr>
          <w:b/>
          <w:bCs/>
        </w:rPr>
      </w:pPr>
      <w:r w:rsidRPr="007470B4">
        <w:rPr>
          <w:b/>
          <w:bCs/>
        </w:rPr>
        <w:t>SECTION A: AGREEMENT AND KEY DETAILS</w:t>
      </w:r>
    </w:p>
    <w:p w14:paraId="204B5913" w14:textId="77777777" w:rsidR="007470B4" w:rsidRPr="007470B4" w:rsidRDefault="007470B4" w:rsidP="007470B4">
      <w:pPr>
        <w:rPr>
          <w:b/>
          <w:bCs/>
        </w:rPr>
      </w:pPr>
      <w:r w:rsidRPr="007470B4">
        <w:rPr>
          <w:b/>
          <w:bCs/>
        </w:rPr>
        <w:t>AGREEMENT</w:t>
      </w:r>
    </w:p>
    <w:p w14:paraId="05A4F397" w14:textId="77777777" w:rsidR="007470B4" w:rsidRPr="007470B4" w:rsidRDefault="007470B4" w:rsidP="007470B4">
      <w:r w:rsidRPr="007470B4">
        <w:t>The Supplier agrees to provide, and the Client agrees to buy, Services on the terms of the Agreement. The Agreement comprises:</w:t>
      </w:r>
    </w:p>
    <w:p w14:paraId="2421987C" w14:textId="7BE67F43" w:rsidR="007470B4" w:rsidRPr="007470B4" w:rsidRDefault="007470B4" w:rsidP="007470B4">
      <w:r w:rsidRPr="007470B4">
        <w:t>1.Section A (Agreement and Key Details), including this cover page and the signature clauses; and</w:t>
      </w:r>
    </w:p>
    <w:p w14:paraId="37E3A277" w14:textId="77777777" w:rsidR="007470B4" w:rsidRPr="007470B4" w:rsidRDefault="007470B4" w:rsidP="007470B4">
      <w:r w:rsidRPr="007470B4">
        <w:t>2. Section B (General Terms).</w:t>
      </w:r>
    </w:p>
    <w:p w14:paraId="32DC8BC5" w14:textId="304BB483" w:rsidR="007470B4" w:rsidRPr="007470B4" w:rsidRDefault="00013A9F" w:rsidP="007470B4">
      <w:r>
        <w:rPr>
          <w:b/>
          <w:bCs/>
        </w:rPr>
        <w:t>KEY DETAILS</w:t>
      </w:r>
      <w:r w:rsidR="007470B4" w:rsidRPr="007470B4">
        <w:rPr>
          <w:b/>
          <w:bCs/>
        </w:rPr>
        <w:t xml:space="preserve"> [ User note: </w:t>
      </w:r>
      <w:r w:rsidR="007470B4" w:rsidRPr="007470B4">
        <w:t>This section should include all the job specific details relating to the services to be provided in sufficient detail to provide certainty to both parties.]</w:t>
      </w:r>
    </w:p>
    <w:p w14:paraId="51EAC48E" w14:textId="77777777" w:rsidR="007470B4" w:rsidRPr="007470B4" w:rsidRDefault="007470B4" w:rsidP="007470B4">
      <w:pPr>
        <w:rPr>
          <w:b/>
          <w:bCs/>
        </w:rPr>
      </w:pPr>
      <w:r w:rsidRPr="007470B4">
        <w:rPr>
          <w:b/>
          <w:bCs/>
        </w:rPr>
        <w:t xml:space="preserve">Item                                                  </w:t>
      </w:r>
    </w:p>
    <w:p w14:paraId="36835A12" w14:textId="77777777" w:rsidR="007470B4" w:rsidRPr="007470B4" w:rsidRDefault="007470B4" w:rsidP="007470B4">
      <w:pPr>
        <w:rPr>
          <w:b/>
          <w:bCs/>
        </w:rPr>
      </w:pPr>
      <w:r w:rsidRPr="007470B4">
        <w:rPr>
          <w:b/>
          <w:bCs/>
        </w:rPr>
        <w:t>Start date of the agreement:</w:t>
      </w:r>
    </w:p>
    <w:p w14:paraId="68234040" w14:textId="0AD81FE9" w:rsidR="007470B4" w:rsidRPr="007470B4" w:rsidRDefault="007470B4" w:rsidP="007470B4">
      <w:r w:rsidRPr="007470B4">
        <w:t>[On the date both parties sign it / [ Insert date]. [ User note: The start date is often the date of the Agreement. However, in some cases the parties may wish to have the Agreement take effect from a future date).]</w:t>
      </w:r>
    </w:p>
    <w:p w14:paraId="2B64BDAE" w14:textId="77777777" w:rsidR="007470B4" w:rsidRPr="007470B4" w:rsidRDefault="007470B4" w:rsidP="007470B4">
      <w:pPr>
        <w:rPr>
          <w:b/>
          <w:bCs/>
        </w:rPr>
      </w:pPr>
      <w:r w:rsidRPr="007470B4">
        <w:rPr>
          <w:b/>
          <w:bCs/>
        </w:rPr>
        <w:t xml:space="preserve">End date of the Agreement </w:t>
      </w:r>
    </w:p>
    <w:p w14:paraId="52CD7B4D" w14:textId="519CF4A0" w:rsidR="007470B4" w:rsidRPr="007470B4" w:rsidRDefault="007470B4" w:rsidP="007470B4">
      <w:r w:rsidRPr="007470B4">
        <w:t>The later of [insert date] or the date of delivery of all the Services. [ User note: While the Agreement will end on the date set out here, the Agreement provides for certain clauses to continue after expiry or termination (e.g., confidentiality and IP).]</w:t>
      </w:r>
    </w:p>
    <w:p w14:paraId="30001091" w14:textId="77777777" w:rsidR="007470B4" w:rsidRPr="007470B4" w:rsidRDefault="007470B4" w:rsidP="007470B4">
      <w:pPr>
        <w:rPr>
          <w:b/>
          <w:bCs/>
        </w:rPr>
      </w:pPr>
      <w:r w:rsidRPr="007470B4">
        <w:rPr>
          <w:b/>
          <w:bCs/>
        </w:rPr>
        <w:t>Services</w:t>
      </w:r>
    </w:p>
    <w:p w14:paraId="0D884B1E" w14:textId="730CC4D1" w:rsidR="007470B4" w:rsidRPr="007470B4" w:rsidRDefault="007470B4" w:rsidP="007470B4">
      <w:r w:rsidRPr="007470B4">
        <w:t>[Insert description] [User note: To avoid any dispute as to what is supposed to be provided, this section should set out in detail the services to be provided and any deliverable forming part of the services.]</w:t>
      </w:r>
    </w:p>
    <w:p w14:paraId="40B67977" w14:textId="77777777" w:rsidR="007470B4" w:rsidRPr="007470B4" w:rsidRDefault="007470B4" w:rsidP="007470B4">
      <w:pPr>
        <w:rPr>
          <w:b/>
          <w:bCs/>
        </w:rPr>
      </w:pPr>
      <w:r w:rsidRPr="007470B4">
        <w:rPr>
          <w:b/>
          <w:bCs/>
        </w:rPr>
        <w:t>Requirements</w:t>
      </w:r>
    </w:p>
    <w:p w14:paraId="335EB395" w14:textId="77777777" w:rsidR="007470B4" w:rsidRPr="007470B4" w:rsidRDefault="007470B4" w:rsidP="007470B4">
      <w:r w:rsidRPr="007470B4">
        <w:t>[ insert any requirement relating to the Services not covered by the general description above or in the General Terms.]</w:t>
      </w:r>
    </w:p>
    <w:p w14:paraId="531C1D71" w14:textId="77777777" w:rsidR="007470B4" w:rsidRPr="007470B4" w:rsidRDefault="007470B4" w:rsidP="007470B4">
      <w:pPr>
        <w:rPr>
          <w:b/>
          <w:bCs/>
        </w:rPr>
      </w:pPr>
      <w:r w:rsidRPr="007470B4">
        <w:rPr>
          <w:b/>
          <w:bCs/>
        </w:rPr>
        <w:t>Fees</w:t>
      </w:r>
    </w:p>
    <w:p w14:paraId="78A2485F" w14:textId="6E588F7D" w:rsidR="007470B4" w:rsidRPr="007470B4" w:rsidRDefault="007470B4" w:rsidP="007470B4">
      <w:r w:rsidRPr="007470B4">
        <w:t>NZD [ insert the fees for the services.] [User note: The fees chargeable for the services should be set out in this section, including any cap.</w:t>
      </w:r>
    </w:p>
    <w:p w14:paraId="04BF59EE" w14:textId="77682218" w:rsidR="007470B4" w:rsidRPr="007470B4" w:rsidRDefault="001108E9" w:rsidP="007470B4">
      <w:r w:rsidRPr="007470B4">
        <w:lastRenderedPageBreak/>
        <w:t>E.g.,</w:t>
      </w:r>
      <w:r w:rsidR="007470B4" w:rsidRPr="007470B4">
        <w:t xml:space="preserve"> if the work is T&amp;M, the T&amp;M rates should be included, along with any cap. If the work is fixed price, is this to be paid in one lump sum, in milestones or monthly.]</w:t>
      </w:r>
    </w:p>
    <w:p w14:paraId="3BE9A4DA" w14:textId="77777777" w:rsidR="007470B4" w:rsidRPr="007470B4" w:rsidRDefault="007470B4" w:rsidP="007470B4">
      <w:pPr>
        <w:rPr>
          <w:b/>
          <w:bCs/>
        </w:rPr>
      </w:pPr>
      <w:r w:rsidRPr="007470B4">
        <w:rPr>
          <w:b/>
          <w:bCs/>
        </w:rPr>
        <w:t>Invoice dates</w:t>
      </w:r>
    </w:p>
    <w:p w14:paraId="0D660B2D" w14:textId="67FFB210" w:rsidR="007470B4" w:rsidRPr="007470B4" w:rsidRDefault="007470B4" w:rsidP="007470B4">
      <w:r w:rsidRPr="007470B4">
        <w:t>[insert milestones/ NA.] [User note: The default position in the Agreement is that where no invoice dates are set out in this section, the Supplier will invoice 50%</w:t>
      </w:r>
      <w:r w:rsidR="00E26BA3">
        <w:t xml:space="preserve"> of the fee</w:t>
      </w:r>
      <w:r w:rsidRPr="007470B4">
        <w:t xml:space="preserve"> seven days before campaign </w:t>
      </w:r>
      <w:r w:rsidR="00E26BA3">
        <w:t xml:space="preserve">payable before the commencement , the </w:t>
      </w:r>
      <w:r w:rsidRPr="007470B4">
        <w:t>remaining 50% of the invoice payable within 7 days of completion of the campaign.</w:t>
      </w:r>
    </w:p>
    <w:p w14:paraId="1EC777DE" w14:textId="77777777" w:rsidR="007470B4" w:rsidRPr="007470B4" w:rsidRDefault="007470B4" w:rsidP="007470B4">
      <w:pPr>
        <w:rPr>
          <w:b/>
          <w:bCs/>
        </w:rPr>
      </w:pPr>
      <w:r w:rsidRPr="007470B4">
        <w:rPr>
          <w:b/>
          <w:bCs/>
        </w:rPr>
        <w:t>Signed</w:t>
      </w:r>
    </w:p>
    <w:p w14:paraId="654E542A" w14:textId="77777777" w:rsidR="007470B4" w:rsidRPr="007470B4" w:rsidRDefault="007470B4" w:rsidP="007470B4">
      <w:r w:rsidRPr="007470B4">
        <w:t>[User note: Assumes two companies are entering into the Agreement. Different signature clauses may be required for other persons.]</w:t>
      </w:r>
    </w:p>
    <w:p w14:paraId="08FFCB45" w14:textId="61A01ACF" w:rsidR="007470B4" w:rsidRPr="007470B4" w:rsidRDefault="007470B4" w:rsidP="007470B4">
      <w:r w:rsidRPr="007470B4">
        <w:rPr>
          <w:b/>
          <w:bCs/>
        </w:rPr>
        <w:t>Signed</w:t>
      </w:r>
      <w:r w:rsidRPr="007470B4">
        <w:t xml:space="preserve"> for and on behalf of [INSERT FULL)</w:t>
      </w:r>
    </w:p>
    <w:p w14:paraId="5825BAC8" w14:textId="77777777" w:rsidR="007470B4" w:rsidRPr="007470B4" w:rsidRDefault="007470B4" w:rsidP="007470B4">
      <w:r w:rsidRPr="007470B4">
        <w:rPr>
          <w:b/>
          <w:bCs/>
        </w:rPr>
        <w:t>LEGAL NAME]</w:t>
      </w:r>
      <w:r w:rsidRPr="007470B4">
        <w:t>by:</w:t>
      </w:r>
    </w:p>
    <w:p w14:paraId="3A7B64A5" w14:textId="77777777" w:rsidR="007470B4" w:rsidRPr="007470B4" w:rsidRDefault="007470B4" w:rsidP="007470B4"/>
    <w:p w14:paraId="2AD0ED8D" w14:textId="035CC2E9" w:rsidR="007470B4" w:rsidRPr="007470B4" w:rsidRDefault="007470B4" w:rsidP="007470B4">
      <w:pPr>
        <w:rPr>
          <w:b/>
          <w:bCs/>
        </w:rPr>
      </w:pPr>
      <w:r w:rsidRPr="007470B4">
        <w:rPr>
          <w:b/>
          <w:bCs/>
        </w:rPr>
        <w:t xml:space="preserve">SIGNED </w:t>
      </w:r>
      <w:r w:rsidRPr="007470B4">
        <w:t>for and on behalf of [</w:t>
      </w:r>
      <w:r w:rsidRPr="007470B4">
        <w:rPr>
          <w:b/>
          <w:bCs/>
        </w:rPr>
        <w:t>INSERT FULL)</w:t>
      </w:r>
    </w:p>
    <w:p w14:paraId="2C360B5F" w14:textId="77777777" w:rsidR="007470B4" w:rsidRPr="007470B4" w:rsidRDefault="007470B4" w:rsidP="007470B4">
      <w:r w:rsidRPr="007470B4">
        <w:rPr>
          <w:b/>
          <w:bCs/>
        </w:rPr>
        <w:t xml:space="preserve">LEGAL NAME] </w:t>
      </w:r>
      <w:r w:rsidRPr="007470B4">
        <w:t>by:</w:t>
      </w:r>
    </w:p>
    <w:p w14:paraId="305F0A7D" w14:textId="77777777" w:rsidR="007470B4" w:rsidRPr="007470B4" w:rsidRDefault="007470B4" w:rsidP="007470B4"/>
    <w:p w14:paraId="4922221F" w14:textId="77777777" w:rsidR="007470B4" w:rsidRPr="007470B4" w:rsidRDefault="007470B4" w:rsidP="007470B4"/>
    <w:p w14:paraId="3D83C864" w14:textId="77777777" w:rsidR="007470B4" w:rsidRPr="007470B4" w:rsidRDefault="007470B4" w:rsidP="007470B4"/>
    <w:p w14:paraId="03AB88F6" w14:textId="77777777" w:rsidR="007470B4" w:rsidRPr="007470B4" w:rsidRDefault="007470B4" w:rsidP="007470B4"/>
    <w:p w14:paraId="66B1F6AB" w14:textId="77777777" w:rsidR="007470B4" w:rsidRPr="007470B4" w:rsidRDefault="007470B4" w:rsidP="007470B4"/>
    <w:p w14:paraId="5450EBE4" w14:textId="77777777" w:rsidR="007470B4" w:rsidRPr="007470B4" w:rsidRDefault="007470B4" w:rsidP="007470B4"/>
    <w:p w14:paraId="797DB79D" w14:textId="77777777" w:rsidR="00EF613E" w:rsidRDefault="00EF613E" w:rsidP="008A1D12"/>
    <w:p w14:paraId="1F6B78F6" w14:textId="77777777" w:rsidR="00EF613E" w:rsidRDefault="00EF613E" w:rsidP="008A1D12"/>
    <w:p w14:paraId="667E6A7D" w14:textId="77777777" w:rsidR="00EF613E" w:rsidRDefault="00EF613E" w:rsidP="008A1D12"/>
    <w:p w14:paraId="09983F45" w14:textId="77777777" w:rsidR="00EF613E" w:rsidRDefault="00EF613E" w:rsidP="008A1D12"/>
    <w:p w14:paraId="4EBAF726" w14:textId="77777777" w:rsidR="00EF613E" w:rsidRDefault="00EF613E" w:rsidP="008A1D12"/>
    <w:p w14:paraId="558DE3E3" w14:textId="77777777" w:rsidR="00EF613E" w:rsidRDefault="00EF613E" w:rsidP="008A1D12"/>
    <w:p w14:paraId="39C0E6A1" w14:textId="77777777" w:rsidR="00EF613E" w:rsidRDefault="00EF613E" w:rsidP="008A1D12"/>
    <w:p w14:paraId="50E11072" w14:textId="77777777" w:rsidR="00EF613E" w:rsidRDefault="00EF613E" w:rsidP="008A1D12"/>
    <w:p w14:paraId="0120E4D7" w14:textId="77777777" w:rsidR="00EF613E" w:rsidRDefault="00EF613E" w:rsidP="008A1D12"/>
    <w:p w14:paraId="6B6F54F5" w14:textId="77777777" w:rsidR="00EF613E" w:rsidRDefault="00EF613E" w:rsidP="008A1D12"/>
    <w:p w14:paraId="1131BAAB" w14:textId="77777777" w:rsidR="00EF613E" w:rsidRDefault="00EF613E" w:rsidP="008A1D12"/>
    <w:p w14:paraId="23BF1BC4" w14:textId="77777777" w:rsidR="00EF613E" w:rsidRDefault="00EF613E" w:rsidP="008A1D12"/>
    <w:p w14:paraId="438E33D3" w14:textId="3BD2DEEE" w:rsidR="004C1E77" w:rsidRPr="004C1E77" w:rsidRDefault="004C1E77" w:rsidP="008A1D12">
      <w:r w:rsidRPr="004C1E77">
        <w:rPr>
          <w:rFonts w:ascii="Calibri" w:eastAsia="Calibri" w:hAnsi="Calibri" w:cs="Times New Roman"/>
          <w:b/>
          <w:bCs/>
          <w:sz w:val="24"/>
          <w:szCs w:val="24"/>
        </w:rPr>
        <w:lastRenderedPageBreak/>
        <w:t>SECTION B: GENERAL TERMS</w:t>
      </w:r>
    </w:p>
    <w:p w14:paraId="4166EC3C" w14:textId="1EBA0964" w:rsidR="004C1E77" w:rsidRPr="00A35598" w:rsidRDefault="0001462E" w:rsidP="00A35598">
      <w:pPr>
        <w:pStyle w:val="ListParagraph"/>
        <w:numPr>
          <w:ilvl w:val="0"/>
          <w:numId w:val="2"/>
        </w:numPr>
        <w:spacing w:line="256" w:lineRule="auto"/>
        <w:rPr>
          <w:rFonts w:ascii="Calibri" w:eastAsia="Calibri" w:hAnsi="Calibri" w:cs="Times New Roman"/>
          <w:b/>
          <w:bCs/>
          <w:sz w:val="24"/>
          <w:szCs w:val="24"/>
        </w:rPr>
      </w:pPr>
      <w:r w:rsidRPr="00A35598">
        <w:rPr>
          <w:rFonts w:ascii="Calibri" w:eastAsia="Calibri" w:hAnsi="Calibri" w:cs="Times New Roman"/>
          <w:b/>
          <w:bCs/>
          <w:sz w:val="24"/>
          <w:szCs w:val="24"/>
        </w:rPr>
        <w:t>INTER</w:t>
      </w:r>
      <w:r w:rsidR="00A93737">
        <w:rPr>
          <w:rFonts w:ascii="Calibri" w:eastAsia="Calibri" w:hAnsi="Calibri" w:cs="Times New Roman"/>
          <w:b/>
          <w:bCs/>
          <w:sz w:val="24"/>
          <w:szCs w:val="24"/>
        </w:rPr>
        <w:t>P</w:t>
      </w:r>
      <w:r w:rsidRPr="00A35598">
        <w:rPr>
          <w:rFonts w:ascii="Calibri" w:eastAsia="Calibri" w:hAnsi="Calibri" w:cs="Times New Roman"/>
          <w:b/>
          <w:bCs/>
          <w:sz w:val="24"/>
          <w:szCs w:val="24"/>
        </w:rPr>
        <w:t>RETATION</w:t>
      </w:r>
    </w:p>
    <w:p w14:paraId="248197AF" w14:textId="07280291"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Definitions: </w:t>
      </w:r>
      <w:r w:rsidR="00237DFF" w:rsidRPr="004C1E77">
        <w:rPr>
          <w:rFonts w:ascii="Calibri" w:eastAsia="Calibri" w:hAnsi="Calibri" w:cs="Times New Roman"/>
          <w:sz w:val="24"/>
          <w:szCs w:val="24"/>
        </w:rPr>
        <w:t>In the</w:t>
      </w:r>
      <w:r w:rsidRPr="004C1E77">
        <w:rPr>
          <w:rFonts w:ascii="Calibri" w:eastAsia="Calibri" w:hAnsi="Calibri" w:cs="Times New Roman"/>
          <w:sz w:val="24"/>
          <w:szCs w:val="24"/>
        </w:rPr>
        <w:t xml:space="preserve"> Agreement, the following terms have the stated meaning:</w:t>
      </w:r>
    </w:p>
    <w:p w14:paraId="1AA4DEE8" w14:textId="3A7E3E50"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 xml:space="preserve">Agreement: Section A (Agreement and Key details, including the cover page and signature clauses) and Section B (General </w:t>
      </w:r>
      <w:r w:rsidR="00237DFF" w:rsidRPr="004C1E77">
        <w:rPr>
          <w:rFonts w:ascii="Calibri" w:eastAsia="Calibri" w:hAnsi="Calibri" w:cs="Times New Roman"/>
          <w:sz w:val="24"/>
          <w:szCs w:val="24"/>
        </w:rPr>
        <w:t>Terms)</w:t>
      </w:r>
    </w:p>
    <w:p w14:paraId="420824F3" w14:textId="0487CAFC"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 xml:space="preserve">Confidential Information: the terms and conditions of the Agreement and any information that is not public knowledge and which is obtained from the other party in the course </w:t>
      </w:r>
      <w:r w:rsidR="00237DFF" w:rsidRPr="004C1E77">
        <w:rPr>
          <w:rFonts w:ascii="Calibri" w:eastAsia="Calibri" w:hAnsi="Calibri" w:cs="Times New Roman"/>
          <w:sz w:val="24"/>
          <w:szCs w:val="24"/>
        </w:rPr>
        <w:t>of,</w:t>
      </w:r>
      <w:r w:rsidRPr="004C1E77">
        <w:rPr>
          <w:rFonts w:ascii="Calibri" w:eastAsia="Calibri" w:hAnsi="Calibri" w:cs="Times New Roman"/>
          <w:sz w:val="24"/>
          <w:szCs w:val="24"/>
        </w:rPr>
        <w:t xml:space="preserve"> or in connection with the Agreement. The Suppliers Confidential Information includes Intellectual Property owned by the Supplier.</w:t>
      </w:r>
    </w:p>
    <w:p w14:paraId="4D7E60BC" w14:textId="6A39A839"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Fe</w:t>
      </w:r>
      <w:r w:rsidR="00FA6F70">
        <w:rPr>
          <w:rFonts w:ascii="Calibri" w:eastAsia="Calibri" w:hAnsi="Calibri" w:cs="Times New Roman"/>
          <w:sz w:val="24"/>
          <w:szCs w:val="24"/>
        </w:rPr>
        <w:t>e</w:t>
      </w:r>
      <w:r w:rsidRPr="004C1E77">
        <w:rPr>
          <w:rFonts w:ascii="Calibri" w:eastAsia="Calibri" w:hAnsi="Calibri" w:cs="Times New Roman"/>
          <w:sz w:val="24"/>
          <w:szCs w:val="24"/>
        </w:rPr>
        <w:t>s: the fees set out in the Key Details.</w:t>
      </w:r>
    </w:p>
    <w:p w14:paraId="0451D9B4" w14:textId="77777777"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b/>
          <w:bCs/>
          <w:sz w:val="24"/>
          <w:szCs w:val="24"/>
        </w:rPr>
        <w:t xml:space="preserve">Force Majeure: </w:t>
      </w:r>
      <w:r w:rsidRPr="004C1E77">
        <w:rPr>
          <w:rFonts w:ascii="Calibri" w:eastAsia="Calibri" w:hAnsi="Calibri" w:cs="Times New Roman"/>
          <w:sz w:val="24"/>
          <w:szCs w:val="24"/>
        </w:rPr>
        <w:t>An event that is beyond the reasonable control of a party, excluding an event to the extent that it could have been avoided by a party taking reasonable steps or reasonable care.</w:t>
      </w:r>
    </w:p>
    <w:p w14:paraId="531973DB" w14:textId="789147C2"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 xml:space="preserve">Intellectual Property Rights: includes copyright and all rights existing anywhere in the world conferred under statute, common law or equity relating to inventions (including patents), registered or unregistered </w:t>
      </w:r>
      <w:r w:rsidR="00237DFF" w:rsidRPr="004C1E77">
        <w:rPr>
          <w:rFonts w:ascii="Calibri" w:eastAsia="Calibri" w:hAnsi="Calibri" w:cs="Times New Roman"/>
          <w:sz w:val="24"/>
          <w:szCs w:val="24"/>
        </w:rPr>
        <w:t>trademarks</w:t>
      </w:r>
      <w:r w:rsidRPr="004C1E77">
        <w:rPr>
          <w:rFonts w:ascii="Calibri" w:eastAsia="Calibri" w:hAnsi="Calibri" w:cs="Times New Roman"/>
          <w:sz w:val="24"/>
          <w:szCs w:val="24"/>
        </w:rPr>
        <w:t xml:space="preserve"> and designs, circuit layouts, data and databases, confidential </w:t>
      </w:r>
      <w:r w:rsidR="00237DFF" w:rsidRPr="004C1E77">
        <w:rPr>
          <w:rFonts w:ascii="Calibri" w:eastAsia="Calibri" w:hAnsi="Calibri" w:cs="Times New Roman"/>
          <w:sz w:val="24"/>
          <w:szCs w:val="24"/>
        </w:rPr>
        <w:t>information,</w:t>
      </w:r>
      <w:r w:rsidRPr="004C1E77">
        <w:rPr>
          <w:rFonts w:ascii="Calibri" w:eastAsia="Calibri" w:hAnsi="Calibri" w:cs="Times New Roman"/>
          <w:sz w:val="24"/>
          <w:szCs w:val="24"/>
        </w:rPr>
        <w:t xml:space="preserve"> know-how and all other rights resulting from intellectual activity. Intellectual Property has a consistent meaning.</w:t>
      </w:r>
    </w:p>
    <w:p w14:paraId="127E6B82" w14:textId="44B6786C"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 xml:space="preserve">Key Details: the agreement specific details set out in Section A of the </w:t>
      </w:r>
      <w:r w:rsidR="00237DFF" w:rsidRPr="004C1E77">
        <w:rPr>
          <w:rFonts w:ascii="Calibri" w:eastAsia="Calibri" w:hAnsi="Calibri" w:cs="Times New Roman"/>
          <w:sz w:val="24"/>
          <w:szCs w:val="24"/>
        </w:rPr>
        <w:t>Agreement.</w:t>
      </w:r>
    </w:p>
    <w:p w14:paraId="16EF10A1" w14:textId="77777777" w:rsidR="004C1E77" w:rsidRPr="004C1E77" w:rsidRDefault="004C1E77" w:rsidP="004C1E77">
      <w:pPr>
        <w:spacing w:line="256" w:lineRule="auto"/>
        <w:rPr>
          <w:rFonts w:ascii="Calibri" w:eastAsia="Calibri" w:hAnsi="Calibri" w:cs="Times New Roman"/>
          <w:sz w:val="24"/>
          <w:szCs w:val="24"/>
        </w:rPr>
      </w:pPr>
      <w:r w:rsidRPr="004C1E77">
        <w:rPr>
          <w:rFonts w:ascii="Calibri" w:eastAsia="Calibri" w:hAnsi="Calibri" w:cs="Times New Roman"/>
          <w:sz w:val="24"/>
          <w:szCs w:val="24"/>
        </w:rPr>
        <w:t>Services: the services set out in the Key Details:</w:t>
      </w:r>
    </w:p>
    <w:p w14:paraId="6C5D9F04" w14:textId="3295C04E" w:rsidR="004C1E77" w:rsidRPr="00AD3A04" w:rsidRDefault="004C1E77" w:rsidP="00AD3A04">
      <w:pPr>
        <w:pStyle w:val="ListParagraph"/>
        <w:numPr>
          <w:ilvl w:val="1"/>
          <w:numId w:val="2"/>
        </w:numPr>
        <w:spacing w:line="256" w:lineRule="auto"/>
        <w:rPr>
          <w:rFonts w:ascii="Calibri" w:eastAsia="Calibri" w:hAnsi="Calibri" w:cs="Times New Roman"/>
          <w:sz w:val="24"/>
          <w:szCs w:val="24"/>
        </w:rPr>
      </w:pPr>
      <w:r w:rsidRPr="00AD3A04">
        <w:rPr>
          <w:rFonts w:ascii="Calibri" w:eastAsia="Calibri" w:hAnsi="Calibri" w:cs="Times New Roman"/>
          <w:b/>
          <w:bCs/>
          <w:sz w:val="24"/>
          <w:szCs w:val="24"/>
        </w:rPr>
        <w:t>Interpretation:</w:t>
      </w:r>
      <w:r w:rsidRPr="00AD3A04">
        <w:rPr>
          <w:rFonts w:ascii="Calibri" w:eastAsia="Calibri" w:hAnsi="Calibri" w:cs="Times New Roman"/>
          <w:sz w:val="24"/>
          <w:szCs w:val="24"/>
        </w:rPr>
        <w:t xml:space="preserve"> In the Agreement:</w:t>
      </w:r>
    </w:p>
    <w:p w14:paraId="5EAA54F0" w14:textId="77777777" w:rsidR="004C1E77" w:rsidRPr="004C1E77" w:rsidRDefault="004C1E77" w:rsidP="004C1E77">
      <w:pPr>
        <w:numPr>
          <w:ilvl w:val="0"/>
          <w:numId w:val="3"/>
        </w:numPr>
        <w:spacing w:line="256" w:lineRule="auto"/>
        <w:contextualSpacing/>
        <w:rPr>
          <w:rFonts w:ascii="Calibri" w:eastAsia="Calibri" w:hAnsi="Calibri" w:cs="Times New Roman"/>
          <w:sz w:val="24"/>
          <w:szCs w:val="24"/>
        </w:rPr>
      </w:pPr>
      <w:r w:rsidRPr="004C1E77">
        <w:rPr>
          <w:rFonts w:ascii="Calibri" w:eastAsia="Calibri" w:hAnsi="Calibri" w:cs="Times New Roman"/>
          <w:sz w:val="24"/>
          <w:szCs w:val="24"/>
        </w:rPr>
        <w:t>clause and other headings are for ease of reference only and do not affect the interpretation of the agreement:</w:t>
      </w:r>
    </w:p>
    <w:p w14:paraId="47895806" w14:textId="77777777" w:rsidR="004C1E77" w:rsidRPr="004C1E77" w:rsidRDefault="004C1E77" w:rsidP="004C1E77">
      <w:pPr>
        <w:numPr>
          <w:ilvl w:val="0"/>
          <w:numId w:val="3"/>
        </w:numPr>
        <w:spacing w:line="256" w:lineRule="auto"/>
        <w:contextualSpacing/>
        <w:rPr>
          <w:rFonts w:ascii="Calibri" w:eastAsia="Calibri" w:hAnsi="Calibri" w:cs="Times New Roman"/>
          <w:sz w:val="24"/>
          <w:szCs w:val="24"/>
        </w:rPr>
      </w:pPr>
      <w:r w:rsidRPr="004C1E77">
        <w:rPr>
          <w:rFonts w:ascii="Calibri" w:eastAsia="Calibri" w:hAnsi="Calibri" w:cs="Times New Roman"/>
          <w:sz w:val="24"/>
          <w:szCs w:val="24"/>
        </w:rPr>
        <w:t>words in the singular include the plural and vice versa; and</w:t>
      </w:r>
    </w:p>
    <w:p w14:paraId="7B02BA0A" w14:textId="77777777" w:rsidR="004C1E77" w:rsidRPr="004C1E77" w:rsidRDefault="004C1E77" w:rsidP="004C1E77">
      <w:pPr>
        <w:numPr>
          <w:ilvl w:val="0"/>
          <w:numId w:val="3"/>
        </w:numPr>
        <w:spacing w:line="256" w:lineRule="auto"/>
        <w:contextualSpacing/>
        <w:rPr>
          <w:rFonts w:ascii="Calibri" w:eastAsia="Calibri" w:hAnsi="Calibri" w:cs="Times New Roman"/>
          <w:sz w:val="24"/>
          <w:szCs w:val="24"/>
        </w:rPr>
      </w:pPr>
      <w:r w:rsidRPr="004C1E77">
        <w:rPr>
          <w:rFonts w:ascii="Calibri" w:eastAsia="Calibri" w:hAnsi="Calibri" w:cs="Times New Roman"/>
          <w:sz w:val="24"/>
          <w:szCs w:val="24"/>
        </w:rPr>
        <w:t>a reference to:</w:t>
      </w:r>
    </w:p>
    <w:p w14:paraId="70AAD5B3" w14:textId="77777777" w:rsidR="006217D8" w:rsidRDefault="006217D8" w:rsidP="006217D8">
      <w:pPr>
        <w:spacing w:line="256" w:lineRule="auto"/>
        <w:rPr>
          <w:rFonts w:ascii="Calibri" w:eastAsia="Calibri" w:hAnsi="Calibri" w:cs="Times New Roman"/>
          <w:sz w:val="24"/>
          <w:szCs w:val="24"/>
        </w:rPr>
      </w:pPr>
    </w:p>
    <w:p w14:paraId="07287EE3" w14:textId="77777777" w:rsidR="00965EB2" w:rsidRDefault="004C1E77" w:rsidP="00C03620">
      <w:pPr>
        <w:pStyle w:val="ListParagraph"/>
        <w:numPr>
          <w:ilvl w:val="0"/>
          <w:numId w:val="7"/>
        </w:numPr>
        <w:spacing w:line="256" w:lineRule="auto"/>
        <w:rPr>
          <w:rFonts w:ascii="Calibri" w:eastAsia="Calibri" w:hAnsi="Calibri" w:cs="Times New Roman"/>
          <w:sz w:val="24"/>
          <w:szCs w:val="24"/>
        </w:rPr>
      </w:pPr>
      <w:r w:rsidRPr="00C03620">
        <w:rPr>
          <w:rFonts w:ascii="Calibri" w:eastAsia="Calibri" w:hAnsi="Calibri" w:cs="Times New Roman"/>
          <w:sz w:val="24"/>
          <w:szCs w:val="24"/>
        </w:rPr>
        <w:t xml:space="preserve">a </w:t>
      </w:r>
      <w:r w:rsidRPr="00C03620">
        <w:rPr>
          <w:rFonts w:ascii="Calibri" w:eastAsia="Calibri" w:hAnsi="Calibri" w:cs="Times New Roman"/>
          <w:b/>
          <w:bCs/>
          <w:sz w:val="24"/>
          <w:szCs w:val="24"/>
        </w:rPr>
        <w:t xml:space="preserve">party </w:t>
      </w:r>
      <w:r w:rsidRPr="00C03620">
        <w:rPr>
          <w:rFonts w:ascii="Calibri" w:eastAsia="Calibri" w:hAnsi="Calibri" w:cs="Times New Roman"/>
          <w:sz w:val="24"/>
          <w:szCs w:val="24"/>
        </w:rPr>
        <w:t xml:space="preserve">to the Agreement includes that party’s permitted assigns; </w:t>
      </w:r>
      <w:r w:rsidR="005B4BC5" w:rsidRPr="00C03620">
        <w:rPr>
          <w:rFonts w:ascii="Calibri" w:eastAsia="Calibri" w:hAnsi="Calibri" w:cs="Times New Roman"/>
          <w:sz w:val="24"/>
          <w:szCs w:val="24"/>
        </w:rPr>
        <w:t xml:space="preserve">and </w:t>
      </w:r>
    </w:p>
    <w:p w14:paraId="72FAE4EB" w14:textId="6CA61D11" w:rsidR="004C1E77" w:rsidRDefault="00965EB2" w:rsidP="00C03620">
      <w:pPr>
        <w:pStyle w:val="ListParagraph"/>
        <w:numPr>
          <w:ilvl w:val="0"/>
          <w:numId w:val="7"/>
        </w:numPr>
        <w:spacing w:line="256" w:lineRule="auto"/>
        <w:rPr>
          <w:rFonts w:ascii="Calibri" w:eastAsia="Calibri" w:hAnsi="Calibri" w:cs="Times New Roman"/>
          <w:sz w:val="24"/>
          <w:szCs w:val="24"/>
        </w:rPr>
      </w:pPr>
      <w:r w:rsidRPr="00C03620">
        <w:rPr>
          <w:rFonts w:ascii="Calibri" w:eastAsia="Calibri" w:hAnsi="Calibri" w:cs="Times New Roman"/>
          <w:b/>
          <w:bCs/>
          <w:sz w:val="24"/>
          <w:szCs w:val="24"/>
        </w:rPr>
        <w:t xml:space="preserve">including </w:t>
      </w:r>
      <w:r w:rsidRPr="00C03620">
        <w:rPr>
          <w:rFonts w:ascii="Calibri" w:eastAsia="Calibri" w:hAnsi="Calibri" w:cs="Times New Roman"/>
          <w:sz w:val="24"/>
          <w:szCs w:val="24"/>
        </w:rPr>
        <w:t>and</w:t>
      </w:r>
      <w:r w:rsidR="004C1E77" w:rsidRPr="00C03620">
        <w:rPr>
          <w:rFonts w:ascii="Calibri" w:eastAsia="Calibri" w:hAnsi="Calibri" w:cs="Times New Roman"/>
          <w:sz w:val="24"/>
          <w:szCs w:val="24"/>
        </w:rPr>
        <w:t xml:space="preserve"> similar words do not imply any limit.</w:t>
      </w:r>
    </w:p>
    <w:p w14:paraId="24AF5DB7" w14:textId="77777777" w:rsidR="0030582C" w:rsidRPr="00C03620" w:rsidRDefault="0030582C" w:rsidP="0030582C">
      <w:pPr>
        <w:pStyle w:val="ListParagraph"/>
        <w:spacing w:line="256" w:lineRule="auto"/>
        <w:ind w:left="1530"/>
        <w:rPr>
          <w:rFonts w:ascii="Calibri" w:eastAsia="Calibri" w:hAnsi="Calibri" w:cs="Times New Roman"/>
          <w:sz w:val="24"/>
          <w:szCs w:val="24"/>
        </w:rPr>
      </w:pPr>
    </w:p>
    <w:p w14:paraId="1E2D110C" w14:textId="77777777" w:rsidR="004C1E77" w:rsidRPr="004C1E77" w:rsidRDefault="004C1E77" w:rsidP="004C1E77">
      <w:pPr>
        <w:numPr>
          <w:ilvl w:val="0"/>
          <w:numId w:val="2"/>
        </w:numPr>
        <w:spacing w:line="256" w:lineRule="auto"/>
        <w:contextualSpacing/>
        <w:rPr>
          <w:rFonts w:ascii="Calibri" w:eastAsia="Calibri" w:hAnsi="Calibri" w:cs="Times New Roman"/>
          <w:b/>
          <w:bCs/>
          <w:sz w:val="24"/>
          <w:szCs w:val="24"/>
        </w:rPr>
      </w:pPr>
      <w:r w:rsidRPr="004C1E77">
        <w:rPr>
          <w:rFonts w:ascii="Calibri" w:eastAsia="Calibri" w:hAnsi="Calibri" w:cs="Times New Roman"/>
          <w:b/>
          <w:bCs/>
          <w:sz w:val="24"/>
          <w:szCs w:val="24"/>
        </w:rPr>
        <w:t>OBLIGATIONS</w:t>
      </w:r>
    </w:p>
    <w:p w14:paraId="41F3AEA2" w14:textId="19FFCFE4" w:rsidR="004C1E77" w:rsidRDefault="0001462E"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General:</w:t>
      </w:r>
      <w:r w:rsidR="004C1E77" w:rsidRPr="004C1E77">
        <w:rPr>
          <w:rFonts w:ascii="Calibri" w:eastAsia="Calibri" w:hAnsi="Calibri" w:cs="Times New Roman"/>
          <w:b/>
          <w:bCs/>
          <w:sz w:val="24"/>
          <w:szCs w:val="24"/>
        </w:rPr>
        <w:t xml:space="preserve"> </w:t>
      </w:r>
      <w:r w:rsidR="004C1E77" w:rsidRPr="004C1E77">
        <w:rPr>
          <w:rFonts w:ascii="Calibri" w:eastAsia="Calibri" w:hAnsi="Calibri" w:cs="Times New Roman"/>
          <w:sz w:val="24"/>
          <w:szCs w:val="24"/>
        </w:rPr>
        <w:t>In addition to the other obligations of the Agreement:</w:t>
      </w:r>
    </w:p>
    <w:p w14:paraId="274BB981" w14:textId="77777777" w:rsidR="006C161B" w:rsidRPr="004C1E77" w:rsidRDefault="006C161B" w:rsidP="00096D9D">
      <w:pPr>
        <w:spacing w:line="256" w:lineRule="auto"/>
        <w:ind w:left="360"/>
        <w:contextualSpacing/>
        <w:rPr>
          <w:rFonts w:ascii="Calibri" w:eastAsia="Calibri" w:hAnsi="Calibri" w:cs="Times New Roman"/>
          <w:sz w:val="24"/>
          <w:szCs w:val="24"/>
        </w:rPr>
      </w:pPr>
    </w:p>
    <w:p w14:paraId="3C7F5C50" w14:textId="73C1AF67" w:rsidR="004C1E77" w:rsidRPr="004C1E77" w:rsidRDefault="001440AE" w:rsidP="00096D9D">
      <w:pPr>
        <w:spacing w:line="256" w:lineRule="auto"/>
        <w:ind w:firstLine="360"/>
        <w:rPr>
          <w:rFonts w:ascii="Calibri" w:eastAsia="Calibri" w:hAnsi="Calibri" w:cs="Times New Roman"/>
          <w:sz w:val="24"/>
          <w:szCs w:val="24"/>
        </w:rPr>
      </w:pPr>
      <w:proofErr w:type="spellStart"/>
      <w:proofErr w:type="gramStart"/>
      <w:r>
        <w:rPr>
          <w:rFonts w:ascii="Calibri" w:eastAsia="Calibri" w:hAnsi="Calibri" w:cs="Times New Roman"/>
          <w:sz w:val="24"/>
          <w:szCs w:val="24"/>
        </w:rPr>
        <w:t>a</w:t>
      </w:r>
      <w:proofErr w:type="spellEnd"/>
      <w:r>
        <w:rPr>
          <w:rFonts w:ascii="Calibri" w:eastAsia="Calibri" w:hAnsi="Calibri" w:cs="Times New Roman"/>
          <w:sz w:val="24"/>
          <w:szCs w:val="24"/>
        </w:rPr>
        <w:tab/>
        <w:t>the</w:t>
      </w:r>
      <w:proofErr w:type="gramEnd"/>
      <w:r w:rsidR="004C1E77" w:rsidRPr="004C1E77">
        <w:rPr>
          <w:rFonts w:ascii="Calibri" w:eastAsia="Calibri" w:hAnsi="Calibri" w:cs="Times New Roman"/>
          <w:sz w:val="24"/>
          <w:szCs w:val="24"/>
        </w:rPr>
        <w:t xml:space="preserve"> Supplier must provide the Services:</w:t>
      </w:r>
    </w:p>
    <w:p w14:paraId="7D052C45" w14:textId="61BA0B50" w:rsidR="004C1E77" w:rsidRDefault="004C1E77" w:rsidP="00F8674D">
      <w:pPr>
        <w:pStyle w:val="ListParagraph"/>
        <w:numPr>
          <w:ilvl w:val="0"/>
          <w:numId w:val="9"/>
        </w:numPr>
        <w:spacing w:line="256" w:lineRule="auto"/>
        <w:rPr>
          <w:rFonts w:ascii="Calibri" w:eastAsia="Calibri" w:hAnsi="Calibri" w:cs="Times New Roman"/>
          <w:sz w:val="24"/>
          <w:szCs w:val="24"/>
        </w:rPr>
      </w:pPr>
      <w:r w:rsidRPr="00F8674D">
        <w:rPr>
          <w:rFonts w:ascii="Calibri" w:eastAsia="Calibri" w:hAnsi="Calibri" w:cs="Times New Roman"/>
          <w:sz w:val="24"/>
          <w:szCs w:val="24"/>
        </w:rPr>
        <w:t xml:space="preserve"> in accordance with the Agreement including any requirement set out in the</w:t>
      </w:r>
      <w:r w:rsidR="00ED5DD2" w:rsidRPr="00F8674D">
        <w:rPr>
          <w:rFonts w:ascii="Calibri" w:eastAsia="Calibri" w:hAnsi="Calibri" w:cs="Times New Roman"/>
          <w:sz w:val="24"/>
          <w:szCs w:val="24"/>
        </w:rPr>
        <w:t xml:space="preserve"> </w:t>
      </w:r>
      <w:r w:rsidRPr="00F8674D">
        <w:rPr>
          <w:rFonts w:ascii="Calibri" w:eastAsia="Calibri" w:hAnsi="Calibri" w:cs="Times New Roman"/>
          <w:sz w:val="24"/>
          <w:szCs w:val="24"/>
        </w:rPr>
        <w:t xml:space="preserve">Key </w:t>
      </w:r>
      <w:r w:rsidR="00F0428B" w:rsidRPr="00F8674D">
        <w:rPr>
          <w:rFonts w:ascii="Calibri" w:eastAsia="Calibri" w:hAnsi="Calibri" w:cs="Times New Roman"/>
          <w:sz w:val="24"/>
          <w:szCs w:val="24"/>
        </w:rPr>
        <w:t>Details,</w:t>
      </w:r>
      <w:r w:rsidRPr="00F8674D">
        <w:rPr>
          <w:rFonts w:ascii="Calibri" w:eastAsia="Calibri" w:hAnsi="Calibri" w:cs="Times New Roman"/>
          <w:sz w:val="24"/>
          <w:szCs w:val="24"/>
        </w:rPr>
        <w:t xml:space="preserve"> and all applicable </w:t>
      </w:r>
      <w:proofErr w:type="gramStart"/>
      <w:r w:rsidRPr="00F8674D">
        <w:rPr>
          <w:rFonts w:ascii="Calibri" w:eastAsia="Calibri" w:hAnsi="Calibri" w:cs="Times New Roman"/>
          <w:sz w:val="24"/>
          <w:szCs w:val="24"/>
        </w:rPr>
        <w:t>laws;</w:t>
      </w:r>
      <w:proofErr w:type="gramEnd"/>
    </w:p>
    <w:p w14:paraId="62DABE63" w14:textId="7B94BE62" w:rsidR="00F8674D" w:rsidRDefault="00E838D3" w:rsidP="00F8674D">
      <w:pPr>
        <w:pStyle w:val="ListParagraph"/>
        <w:numPr>
          <w:ilvl w:val="0"/>
          <w:numId w:val="9"/>
        </w:numPr>
        <w:spacing w:line="256" w:lineRule="auto"/>
        <w:rPr>
          <w:rFonts w:ascii="Calibri" w:eastAsia="Calibri" w:hAnsi="Calibri" w:cs="Times New Roman"/>
          <w:sz w:val="24"/>
          <w:szCs w:val="24"/>
        </w:rPr>
      </w:pPr>
      <w:r w:rsidRPr="00F0428B">
        <w:rPr>
          <w:rFonts w:ascii="Calibri" w:eastAsia="Calibri" w:hAnsi="Calibri" w:cs="Times New Roman"/>
          <w:sz w:val="24"/>
          <w:szCs w:val="24"/>
        </w:rPr>
        <w:t>exercising reasonable care, skill, and diligence; and</w:t>
      </w:r>
    </w:p>
    <w:p w14:paraId="01EB0EBD" w14:textId="77777777" w:rsidR="00E838D3" w:rsidRDefault="00E838D3" w:rsidP="00E838D3">
      <w:pPr>
        <w:pStyle w:val="ListParagraph"/>
        <w:numPr>
          <w:ilvl w:val="0"/>
          <w:numId w:val="9"/>
        </w:numPr>
        <w:spacing w:line="256" w:lineRule="auto"/>
        <w:rPr>
          <w:rFonts w:ascii="Calibri" w:eastAsia="Calibri" w:hAnsi="Calibri" w:cs="Times New Roman"/>
          <w:sz w:val="24"/>
          <w:szCs w:val="24"/>
        </w:rPr>
      </w:pPr>
      <w:r w:rsidRPr="00160D41">
        <w:rPr>
          <w:rFonts w:ascii="Calibri" w:eastAsia="Calibri" w:hAnsi="Calibri" w:cs="Times New Roman"/>
          <w:sz w:val="24"/>
          <w:szCs w:val="24"/>
        </w:rPr>
        <w:t>using suitability skilled, experienced, and qualified staff; and</w:t>
      </w:r>
    </w:p>
    <w:p w14:paraId="12A6548A" w14:textId="77777777" w:rsidR="00EF613E" w:rsidRPr="00EF613E" w:rsidRDefault="00EF613E" w:rsidP="004E040B">
      <w:pPr>
        <w:spacing w:line="256" w:lineRule="auto"/>
        <w:ind w:left="360"/>
        <w:rPr>
          <w:rFonts w:ascii="Calibri" w:eastAsia="Calibri" w:hAnsi="Calibri" w:cs="Times New Roman"/>
          <w:sz w:val="24"/>
          <w:szCs w:val="24"/>
        </w:rPr>
      </w:pPr>
      <w:r w:rsidRPr="00EF613E">
        <w:rPr>
          <w:rFonts w:ascii="Calibri" w:eastAsia="Calibri" w:hAnsi="Calibri" w:cs="Times New Roman"/>
          <w:sz w:val="24"/>
          <w:szCs w:val="24"/>
        </w:rPr>
        <w:lastRenderedPageBreak/>
        <w:t>b   the Client must promptly make decisions (including approvals) and provide the Supplier with all information reasonably required to provide the Services,</w:t>
      </w:r>
    </w:p>
    <w:p w14:paraId="083E5D8C" w14:textId="77777777" w:rsidR="00EF613E" w:rsidRPr="00EF613E" w:rsidRDefault="00EF613E" w:rsidP="00EF613E">
      <w:pPr>
        <w:spacing w:line="256" w:lineRule="auto"/>
        <w:rPr>
          <w:rFonts w:ascii="Calibri" w:eastAsia="Calibri" w:hAnsi="Calibri" w:cs="Times New Roman"/>
          <w:sz w:val="24"/>
          <w:szCs w:val="24"/>
        </w:rPr>
      </w:pPr>
    </w:p>
    <w:p w14:paraId="2FBB9B31" w14:textId="77777777" w:rsidR="004C1E77" w:rsidRPr="004C1E77" w:rsidRDefault="004C1E77" w:rsidP="004C1E77">
      <w:pPr>
        <w:numPr>
          <w:ilvl w:val="0"/>
          <w:numId w:val="2"/>
        </w:numPr>
        <w:spacing w:line="256" w:lineRule="auto"/>
        <w:contextualSpacing/>
        <w:rPr>
          <w:rFonts w:ascii="Calibri" w:eastAsia="Calibri" w:hAnsi="Calibri" w:cs="Times New Roman"/>
          <w:b/>
          <w:bCs/>
          <w:sz w:val="24"/>
          <w:szCs w:val="24"/>
        </w:rPr>
      </w:pPr>
      <w:r w:rsidRPr="004C1E77">
        <w:rPr>
          <w:rFonts w:ascii="Calibri" w:eastAsia="Calibri" w:hAnsi="Calibri" w:cs="Times New Roman"/>
          <w:b/>
          <w:bCs/>
          <w:sz w:val="24"/>
          <w:szCs w:val="24"/>
        </w:rPr>
        <w:t>WARRANTIES</w:t>
      </w:r>
    </w:p>
    <w:p w14:paraId="4B3D721A"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General: </w:t>
      </w:r>
      <w:r w:rsidRPr="004C1E77">
        <w:rPr>
          <w:rFonts w:ascii="Calibri" w:eastAsia="Calibri" w:hAnsi="Calibri" w:cs="Times New Roman"/>
          <w:sz w:val="24"/>
          <w:szCs w:val="24"/>
        </w:rPr>
        <w:t xml:space="preserve"> The Supplier warrants that the Services will, at the time they are provided, materially conform to any requirement set out in the Key Details.</w:t>
      </w:r>
    </w:p>
    <w:p w14:paraId="0F4F3E58" w14:textId="097355F5"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Breach of warranty: </w:t>
      </w:r>
      <w:r w:rsidRPr="004C1E77">
        <w:rPr>
          <w:rFonts w:ascii="Calibri" w:eastAsia="Calibri" w:hAnsi="Calibri" w:cs="Times New Roman"/>
          <w:sz w:val="24"/>
          <w:szCs w:val="24"/>
        </w:rPr>
        <w:t xml:space="preserve">If the Services do not meet a warranty, at the Clients request and at the Suppliers cost, the Supplier must </w:t>
      </w:r>
      <w:r w:rsidR="004F36DB" w:rsidRPr="004C1E77">
        <w:rPr>
          <w:rFonts w:ascii="Calibri" w:eastAsia="Calibri" w:hAnsi="Calibri" w:cs="Times New Roman"/>
          <w:sz w:val="24"/>
          <w:szCs w:val="24"/>
        </w:rPr>
        <w:t>reperform the</w:t>
      </w:r>
      <w:r w:rsidRPr="004C1E77">
        <w:rPr>
          <w:rFonts w:ascii="Calibri" w:eastAsia="Calibri" w:hAnsi="Calibri" w:cs="Times New Roman"/>
          <w:sz w:val="24"/>
          <w:szCs w:val="24"/>
        </w:rPr>
        <w:t xml:space="preserve"> Services so that they meet or satisfy that warranty. The Suppliers obligation under this clause 3.2 is the Clients sole remedy against the Supplier for breach of warranty.</w:t>
      </w:r>
    </w:p>
    <w:p w14:paraId="6E1762D9"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Exclusions:</w:t>
      </w:r>
    </w:p>
    <w:p w14:paraId="12381778" w14:textId="7E784BE4" w:rsidR="004C1E77" w:rsidRPr="004C1E77" w:rsidRDefault="00D53E89" w:rsidP="007C7CFD">
      <w:pPr>
        <w:spacing w:line="256" w:lineRule="auto"/>
        <w:ind w:left="720" w:hanging="345"/>
        <w:rPr>
          <w:rFonts w:ascii="Calibri" w:eastAsia="Calibri" w:hAnsi="Calibri" w:cs="Times New Roman"/>
          <w:sz w:val="24"/>
          <w:szCs w:val="24"/>
        </w:rPr>
      </w:pPr>
      <w:proofErr w:type="spellStart"/>
      <w:r>
        <w:rPr>
          <w:rFonts w:ascii="Calibri" w:eastAsia="Calibri" w:hAnsi="Calibri" w:cs="Times New Roman"/>
          <w:sz w:val="24"/>
          <w:szCs w:val="24"/>
        </w:rPr>
        <w:t>a</w:t>
      </w:r>
      <w:proofErr w:type="spellEnd"/>
      <w:r>
        <w:rPr>
          <w:rFonts w:ascii="Calibri" w:eastAsia="Calibri" w:hAnsi="Calibri" w:cs="Times New Roman"/>
          <w:sz w:val="24"/>
          <w:szCs w:val="24"/>
        </w:rPr>
        <w:tab/>
      </w:r>
      <w:r w:rsidR="004F36DB" w:rsidRPr="004C1E77">
        <w:rPr>
          <w:rFonts w:ascii="Calibri" w:eastAsia="Calibri" w:hAnsi="Calibri" w:cs="Times New Roman"/>
          <w:sz w:val="24"/>
          <w:szCs w:val="24"/>
        </w:rPr>
        <w:t xml:space="preserve"> </w:t>
      </w:r>
      <w:r w:rsidR="001440AE" w:rsidRPr="004C1E77">
        <w:rPr>
          <w:rFonts w:ascii="Calibri" w:eastAsia="Calibri" w:hAnsi="Calibri" w:cs="Times New Roman"/>
          <w:sz w:val="24"/>
          <w:szCs w:val="24"/>
        </w:rPr>
        <w:t>to</w:t>
      </w:r>
      <w:r w:rsidR="004C1E77" w:rsidRPr="004C1E77">
        <w:rPr>
          <w:rFonts w:ascii="Calibri" w:eastAsia="Calibri" w:hAnsi="Calibri" w:cs="Times New Roman"/>
          <w:sz w:val="24"/>
          <w:szCs w:val="24"/>
        </w:rPr>
        <w:t xml:space="preserve"> the maximum extent permitted by law, the Suppliers warranties are limited to </w:t>
      </w:r>
      <w:r w:rsidR="007C7CFD">
        <w:rPr>
          <w:rFonts w:ascii="Calibri" w:eastAsia="Calibri" w:hAnsi="Calibri" w:cs="Times New Roman"/>
          <w:sz w:val="24"/>
          <w:szCs w:val="24"/>
        </w:rPr>
        <w:t xml:space="preserve">   </w:t>
      </w:r>
      <w:r w:rsidR="004C1E77" w:rsidRPr="004C1E77">
        <w:rPr>
          <w:rFonts w:ascii="Calibri" w:eastAsia="Calibri" w:hAnsi="Calibri" w:cs="Times New Roman"/>
          <w:sz w:val="24"/>
          <w:szCs w:val="24"/>
        </w:rPr>
        <w:t xml:space="preserve">those stated in clause 3.1 Any implied condition or </w:t>
      </w:r>
      <w:r w:rsidR="004F36DB" w:rsidRPr="004C1E77">
        <w:rPr>
          <w:rFonts w:ascii="Calibri" w:eastAsia="Calibri" w:hAnsi="Calibri" w:cs="Times New Roman"/>
          <w:sz w:val="24"/>
          <w:szCs w:val="24"/>
        </w:rPr>
        <w:t>warranty (</w:t>
      </w:r>
      <w:r w:rsidR="004C1E77" w:rsidRPr="004C1E77">
        <w:rPr>
          <w:rFonts w:ascii="Calibri" w:eastAsia="Calibri" w:hAnsi="Calibri" w:cs="Times New Roman"/>
          <w:sz w:val="24"/>
          <w:szCs w:val="24"/>
        </w:rPr>
        <w:t xml:space="preserve">including any warranty under </w:t>
      </w:r>
      <w:r w:rsidR="00EF15D7">
        <w:rPr>
          <w:rFonts w:ascii="Calibri" w:eastAsia="Calibri" w:hAnsi="Calibri" w:cs="Times New Roman"/>
          <w:sz w:val="24"/>
          <w:szCs w:val="24"/>
        </w:rPr>
        <w:t>P</w:t>
      </w:r>
      <w:r w:rsidR="004C1E77" w:rsidRPr="004C1E77">
        <w:rPr>
          <w:rFonts w:ascii="Calibri" w:eastAsia="Calibri" w:hAnsi="Calibri" w:cs="Times New Roman"/>
          <w:sz w:val="24"/>
          <w:szCs w:val="24"/>
        </w:rPr>
        <w:t>art 3</w:t>
      </w:r>
      <w:r w:rsidR="00EF15D7">
        <w:rPr>
          <w:rFonts w:ascii="Calibri" w:eastAsia="Calibri" w:hAnsi="Calibri" w:cs="Times New Roman"/>
          <w:sz w:val="24"/>
          <w:szCs w:val="24"/>
        </w:rPr>
        <w:t xml:space="preserve"> </w:t>
      </w:r>
      <w:r w:rsidR="004C1E77" w:rsidRPr="004C1E77">
        <w:rPr>
          <w:rFonts w:ascii="Calibri" w:eastAsia="Calibri" w:hAnsi="Calibri" w:cs="Times New Roman"/>
          <w:sz w:val="24"/>
          <w:szCs w:val="24"/>
        </w:rPr>
        <w:t>of the New Zealand Contract and Commercial Law Act 2017) is excluded.</w:t>
      </w:r>
    </w:p>
    <w:p w14:paraId="0CE91B28" w14:textId="0C61A6DC" w:rsidR="004C1E77" w:rsidRPr="004C1E77" w:rsidRDefault="00D53E89" w:rsidP="007C7CFD">
      <w:pPr>
        <w:spacing w:line="256" w:lineRule="auto"/>
        <w:ind w:left="720" w:hanging="345"/>
        <w:rPr>
          <w:rFonts w:ascii="Calibri" w:eastAsia="Calibri" w:hAnsi="Calibri" w:cs="Times New Roman"/>
          <w:sz w:val="24"/>
          <w:szCs w:val="24"/>
        </w:rPr>
      </w:pPr>
      <w:r>
        <w:rPr>
          <w:rFonts w:ascii="Calibri" w:eastAsia="Calibri" w:hAnsi="Calibri" w:cs="Times New Roman"/>
          <w:sz w:val="24"/>
          <w:szCs w:val="24"/>
        </w:rPr>
        <w:t>b</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1440AE" w:rsidRPr="004C1E77">
        <w:rPr>
          <w:rFonts w:ascii="Calibri" w:eastAsia="Calibri" w:hAnsi="Calibri" w:cs="Times New Roman"/>
          <w:sz w:val="24"/>
          <w:szCs w:val="24"/>
        </w:rPr>
        <w:t>the</w:t>
      </w:r>
      <w:r w:rsidR="004C1E77" w:rsidRPr="004C1E77">
        <w:rPr>
          <w:rFonts w:ascii="Calibri" w:eastAsia="Calibri" w:hAnsi="Calibri" w:cs="Times New Roman"/>
          <w:sz w:val="24"/>
          <w:szCs w:val="24"/>
        </w:rPr>
        <w:t xml:space="preserve"> client agrees and represents that it is </w:t>
      </w:r>
      <w:r w:rsidR="004F36DB" w:rsidRPr="004C1E77">
        <w:rPr>
          <w:rFonts w:ascii="Calibri" w:eastAsia="Calibri" w:hAnsi="Calibri" w:cs="Times New Roman"/>
          <w:sz w:val="24"/>
          <w:szCs w:val="24"/>
        </w:rPr>
        <w:t>acquiring the</w:t>
      </w:r>
      <w:r w:rsidR="004C1E77" w:rsidRPr="004C1E77">
        <w:rPr>
          <w:rFonts w:ascii="Calibri" w:eastAsia="Calibri" w:hAnsi="Calibri" w:cs="Times New Roman"/>
          <w:sz w:val="24"/>
          <w:szCs w:val="24"/>
        </w:rPr>
        <w:t xml:space="preserve"> Services for the purposes of trade. The parties agree that:</w:t>
      </w:r>
    </w:p>
    <w:p w14:paraId="65C388B9" w14:textId="68A81082" w:rsidR="004C1E77" w:rsidRDefault="004F36DB" w:rsidP="00CD407E">
      <w:pPr>
        <w:pStyle w:val="ListParagraph"/>
        <w:numPr>
          <w:ilvl w:val="0"/>
          <w:numId w:val="10"/>
        </w:numPr>
        <w:spacing w:line="256" w:lineRule="auto"/>
        <w:rPr>
          <w:rFonts w:ascii="Calibri" w:eastAsia="Calibri" w:hAnsi="Calibri" w:cs="Times New Roman"/>
          <w:sz w:val="24"/>
          <w:szCs w:val="24"/>
        </w:rPr>
      </w:pPr>
      <w:r w:rsidRPr="00CD407E">
        <w:rPr>
          <w:rFonts w:ascii="Calibri" w:eastAsia="Calibri" w:hAnsi="Calibri" w:cs="Times New Roman"/>
          <w:sz w:val="24"/>
          <w:szCs w:val="24"/>
        </w:rPr>
        <w:t>to</w:t>
      </w:r>
      <w:r w:rsidR="004C1E77" w:rsidRPr="00CD407E">
        <w:rPr>
          <w:rFonts w:ascii="Calibri" w:eastAsia="Calibri" w:hAnsi="Calibri" w:cs="Times New Roman"/>
          <w:sz w:val="24"/>
          <w:szCs w:val="24"/>
        </w:rPr>
        <w:t xml:space="preserve"> the maximum extent permissible by law the New Zealand Consumer </w:t>
      </w:r>
      <w:r w:rsidRPr="00CD407E">
        <w:rPr>
          <w:rFonts w:ascii="Calibri" w:eastAsia="Calibri" w:hAnsi="Calibri" w:cs="Times New Roman"/>
          <w:sz w:val="24"/>
          <w:szCs w:val="24"/>
        </w:rPr>
        <w:t>Guarantees</w:t>
      </w:r>
      <w:r w:rsidR="004C1E77" w:rsidRPr="00CD407E">
        <w:rPr>
          <w:rFonts w:ascii="Calibri" w:eastAsia="Calibri" w:hAnsi="Calibri" w:cs="Times New Roman"/>
          <w:sz w:val="24"/>
          <w:szCs w:val="24"/>
        </w:rPr>
        <w:t xml:space="preserve"> Act 1993 does not apply to the supply of Services or the </w:t>
      </w:r>
      <w:r w:rsidRPr="00CD407E">
        <w:rPr>
          <w:rFonts w:ascii="Calibri" w:eastAsia="Calibri" w:hAnsi="Calibri" w:cs="Times New Roman"/>
          <w:sz w:val="24"/>
          <w:szCs w:val="24"/>
        </w:rPr>
        <w:t>Agreement; and</w:t>
      </w:r>
      <w:r w:rsidR="004C1E77" w:rsidRPr="00CD407E">
        <w:rPr>
          <w:rFonts w:ascii="Calibri" w:eastAsia="Calibri" w:hAnsi="Calibri" w:cs="Times New Roman"/>
          <w:sz w:val="24"/>
          <w:szCs w:val="24"/>
        </w:rPr>
        <w:t xml:space="preserve"> </w:t>
      </w:r>
    </w:p>
    <w:p w14:paraId="19610E15" w14:textId="14665661" w:rsidR="004C1E77" w:rsidRPr="00506CE7" w:rsidRDefault="00CD407E" w:rsidP="004C1E77">
      <w:pPr>
        <w:pStyle w:val="ListParagraph"/>
        <w:numPr>
          <w:ilvl w:val="0"/>
          <w:numId w:val="10"/>
        </w:numPr>
        <w:spacing w:line="256" w:lineRule="auto"/>
        <w:rPr>
          <w:rFonts w:ascii="Calibri" w:eastAsia="Calibri" w:hAnsi="Calibri" w:cs="Times New Roman"/>
          <w:sz w:val="24"/>
          <w:szCs w:val="24"/>
        </w:rPr>
      </w:pPr>
      <w:r w:rsidRPr="004C1E77">
        <w:rPr>
          <w:rFonts w:ascii="Calibri" w:eastAsia="Calibri" w:hAnsi="Calibri" w:cs="Times New Roman"/>
          <w:sz w:val="24"/>
          <w:szCs w:val="24"/>
        </w:rPr>
        <w:t>it is fair and reasonable that the parties are bound by the Agreement including this clause</w:t>
      </w:r>
    </w:p>
    <w:p w14:paraId="3B65EC2F" w14:textId="2BCFF785" w:rsidR="004C1E77" w:rsidRDefault="004C1E77" w:rsidP="004C1E77">
      <w:pPr>
        <w:numPr>
          <w:ilvl w:val="0"/>
          <w:numId w:val="2"/>
        </w:numPr>
        <w:spacing w:line="256" w:lineRule="auto"/>
        <w:contextualSpacing/>
        <w:rPr>
          <w:rFonts w:ascii="Calibri" w:eastAsia="Calibri" w:hAnsi="Calibri" w:cs="Times New Roman"/>
          <w:b/>
          <w:bCs/>
          <w:sz w:val="24"/>
          <w:szCs w:val="24"/>
        </w:rPr>
      </w:pPr>
      <w:r w:rsidRPr="004C1E77">
        <w:rPr>
          <w:rFonts w:ascii="Calibri" w:eastAsia="Calibri" w:hAnsi="Calibri" w:cs="Times New Roman"/>
          <w:b/>
          <w:bCs/>
          <w:sz w:val="24"/>
          <w:szCs w:val="24"/>
        </w:rPr>
        <w:t xml:space="preserve">INTELLECTUAL </w:t>
      </w:r>
      <w:r w:rsidR="000E7CEC" w:rsidRPr="004C1E77">
        <w:rPr>
          <w:rFonts w:ascii="Calibri" w:eastAsia="Calibri" w:hAnsi="Calibri" w:cs="Times New Roman"/>
          <w:b/>
          <w:bCs/>
          <w:sz w:val="24"/>
          <w:szCs w:val="24"/>
        </w:rPr>
        <w:t>PROPERTY [</w:t>
      </w:r>
      <w:r w:rsidRPr="004C1E77">
        <w:rPr>
          <w:rFonts w:ascii="Calibri" w:eastAsia="Calibri" w:hAnsi="Calibri" w:cs="Times New Roman"/>
          <w:b/>
          <w:bCs/>
          <w:sz w:val="24"/>
          <w:szCs w:val="24"/>
        </w:rPr>
        <w:t xml:space="preserve">User note: Assumes the Client will own newly created IP if </w:t>
      </w:r>
      <w:r w:rsidR="00237DFF" w:rsidRPr="004C1E77">
        <w:rPr>
          <w:rFonts w:ascii="Calibri" w:eastAsia="Calibri" w:hAnsi="Calibri" w:cs="Times New Roman"/>
          <w:b/>
          <w:bCs/>
          <w:sz w:val="24"/>
          <w:szCs w:val="24"/>
        </w:rPr>
        <w:t>any unless</w:t>
      </w:r>
      <w:r w:rsidRPr="004C1E77">
        <w:rPr>
          <w:rFonts w:ascii="Calibri" w:eastAsia="Calibri" w:hAnsi="Calibri" w:cs="Times New Roman"/>
          <w:b/>
          <w:bCs/>
          <w:sz w:val="24"/>
          <w:szCs w:val="24"/>
        </w:rPr>
        <w:t xml:space="preserve"> that IP incorporates existing </w:t>
      </w:r>
      <w:r w:rsidR="000E7CEC" w:rsidRPr="004C1E77">
        <w:rPr>
          <w:rFonts w:ascii="Calibri" w:eastAsia="Calibri" w:hAnsi="Calibri" w:cs="Times New Roman"/>
          <w:b/>
          <w:bCs/>
          <w:sz w:val="24"/>
          <w:szCs w:val="24"/>
        </w:rPr>
        <w:t>IP or</w:t>
      </w:r>
      <w:r w:rsidRPr="004C1E77">
        <w:rPr>
          <w:rFonts w:ascii="Calibri" w:eastAsia="Calibri" w:hAnsi="Calibri" w:cs="Times New Roman"/>
          <w:b/>
          <w:bCs/>
          <w:sz w:val="24"/>
          <w:szCs w:val="24"/>
        </w:rPr>
        <w:t xml:space="preserve"> independently developed IP. This is the standard position taken by Clients. If the supplier is to own any IP created under the </w:t>
      </w:r>
      <w:r w:rsidR="000E7CEC" w:rsidRPr="004C1E77">
        <w:rPr>
          <w:rFonts w:ascii="Calibri" w:eastAsia="Calibri" w:hAnsi="Calibri" w:cs="Times New Roman"/>
          <w:b/>
          <w:bCs/>
          <w:sz w:val="24"/>
          <w:szCs w:val="24"/>
        </w:rPr>
        <w:t>agreement.</w:t>
      </w:r>
      <w:r w:rsidRPr="004C1E77">
        <w:rPr>
          <w:rFonts w:ascii="Calibri" w:eastAsia="Calibri" w:hAnsi="Calibri" w:cs="Times New Roman"/>
          <w:b/>
          <w:bCs/>
          <w:sz w:val="24"/>
          <w:szCs w:val="24"/>
        </w:rPr>
        <w:t xml:space="preserve"> this clause will need to be modified.]</w:t>
      </w:r>
    </w:p>
    <w:p w14:paraId="3A3C3AED" w14:textId="77777777" w:rsidR="00A84480" w:rsidRPr="004C1E77" w:rsidRDefault="00A84480" w:rsidP="00A84480">
      <w:pPr>
        <w:spacing w:line="256" w:lineRule="auto"/>
        <w:ind w:left="720"/>
        <w:contextualSpacing/>
        <w:rPr>
          <w:rFonts w:ascii="Calibri" w:eastAsia="Calibri" w:hAnsi="Calibri" w:cs="Times New Roman"/>
          <w:b/>
          <w:bCs/>
          <w:sz w:val="24"/>
          <w:szCs w:val="24"/>
        </w:rPr>
      </w:pPr>
    </w:p>
    <w:p w14:paraId="50229586" w14:textId="61C944FD"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Retained Intellectual Property: </w:t>
      </w:r>
      <w:r w:rsidRPr="004C1E77">
        <w:rPr>
          <w:rFonts w:ascii="Calibri" w:eastAsia="Calibri" w:hAnsi="Calibri" w:cs="Times New Roman"/>
          <w:sz w:val="24"/>
          <w:szCs w:val="24"/>
        </w:rPr>
        <w:t xml:space="preserve">The following Intellectual Property </w:t>
      </w:r>
      <w:r w:rsidR="000E7CEC" w:rsidRPr="004C1E77">
        <w:rPr>
          <w:rFonts w:ascii="Calibri" w:eastAsia="Calibri" w:hAnsi="Calibri" w:cs="Times New Roman"/>
          <w:sz w:val="24"/>
          <w:szCs w:val="24"/>
        </w:rPr>
        <w:t>(including</w:t>
      </w:r>
      <w:r w:rsidRPr="004C1E77">
        <w:rPr>
          <w:rFonts w:ascii="Calibri" w:eastAsia="Calibri" w:hAnsi="Calibri" w:cs="Times New Roman"/>
          <w:sz w:val="24"/>
          <w:szCs w:val="24"/>
        </w:rPr>
        <w:t xml:space="preserve"> any modification, </w:t>
      </w:r>
      <w:r w:rsidR="000E7CEC" w:rsidRPr="004C1E77">
        <w:rPr>
          <w:rFonts w:ascii="Calibri" w:eastAsia="Calibri" w:hAnsi="Calibri" w:cs="Times New Roman"/>
          <w:sz w:val="24"/>
          <w:szCs w:val="24"/>
        </w:rPr>
        <w:t>enhancement,</w:t>
      </w:r>
      <w:r w:rsidRPr="004C1E77">
        <w:rPr>
          <w:rFonts w:ascii="Calibri" w:eastAsia="Calibri" w:hAnsi="Calibri" w:cs="Times New Roman"/>
          <w:sz w:val="24"/>
          <w:szCs w:val="24"/>
        </w:rPr>
        <w:t xml:space="preserve"> or derivative work of that Intellectual Property) remains the property of the current owner., regardless of its use in the Services:</w:t>
      </w:r>
    </w:p>
    <w:p w14:paraId="59CF1656" w14:textId="562ACEDC" w:rsidR="004C1E77" w:rsidRPr="004C1E77" w:rsidRDefault="0049336A" w:rsidP="0049336A">
      <w:pPr>
        <w:spacing w:line="256" w:lineRule="auto"/>
        <w:ind w:left="720"/>
        <w:rPr>
          <w:rFonts w:ascii="Calibri" w:eastAsia="Calibri" w:hAnsi="Calibri" w:cs="Times New Roman"/>
          <w:sz w:val="24"/>
          <w:szCs w:val="24"/>
        </w:rPr>
      </w:pPr>
      <w:proofErr w:type="spellStart"/>
      <w:proofErr w:type="gramStart"/>
      <w:r>
        <w:rPr>
          <w:rFonts w:ascii="Calibri" w:eastAsia="Calibri" w:hAnsi="Calibri" w:cs="Times New Roman"/>
          <w:sz w:val="24"/>
          <w:szCs w:val="24"/>
        </w:rPr>
        <w:t>a</w:t>
      </w:r>
      <w:proofErr w:type="spellEnd"/>
      <w:proofErr w:type="gramEnd"/>
      <w:r>
        <w:rPr>
          <w:rFonts w:ascii="Calibri" w:eastAsia="Calibri" w:hAnsi="Calibri" w:cs="Times New Roman"/>
          <w:sz w:val="24"/>
          <w:szCs w:val="24"/>
        </w:rPr>
        <w:tab/>
      </w:r>
      <w:r w:rsidR="000E7CEC" w:rsidRPr="004C1E77">
        <w:rPr>
          <w:rFonts w:ascii="Calibri" w:eastAsia="Calibri" w:hAnsi="Calibri" w:cs="Times New Roman"/>
          <w:sz w:val="24"/>
          <w:szCs w:val="24"/>
        </w:rPr>
        <w:t xml:space="preserve"> Intellectual</w:t>
      </w:r>
      <w:r w:rsidR="004C1E77" w:rsidRPr="004C1E77">
        <w:rPr>
          <w:rFonts w:ascii="Calibri" w:eastAsia="Calibri" w:hAnsi="Calibri" w:cs="Times New Roman"/>
          <w:sz w:val="24"/>
          <w:szCs w:val="24"/>
        </w:rPr>
        <w:t xml:space="preserve"> Property that exists prior </w:t>
      </w:r>
      <w:r w:rsidR="00237DFF" w:rsidRPr="004C1E77">
        <w:rPr>
          <w:rFonts w:ascii="Calibri" w:eastAsia="Calibri" w:hAnsi="Calibri" w:cs="Times New Roman"/>
          <w:sz w:val="24"/>
          <w:szCs w:val="24"/>
        </w:rPr>
        <w:t>to</w:t>
      </w:r>
      <w:r w:rsidR="004C1E77" w:rsidRPr="004C1E77">
        <w:rPr>
          <w:rFonts w:ascii="Calibri" w:eastAsia="Calibri" w:hAnsi="Calibri" w:cs="Times New Roman"/>
          <w:sz w:val="24"/>
          <w:szCs w:val="24"/>
        </w:rPr>
        <w:t xml:space="preserve"> the date of the </w:t>
      </w:r>
      <w:r w:rsidR="000E7CEC" w:rsidRPr="004C1E77">
        <w:rPr>
          <w:rFonts w:ascii="Calibri" w:eastAsia="Calibri" w:hAnsi="Calibri" w:cs="Times New Roman"/>
          <w:sz w:val="24"/>
          <w:szCs w:val="24"/>
        </w:rPr>
        <w:t>Agreement;</w:t>
      </w:r>
      <w:r w:rsidR="004C1E77" w:rsidRPr="004C1E77">
        <w:rPr>
          <w:rFonts w:ascii="Calibri" w:eastAsia="Calibri" w:hAnsi="Calibri" w:cs="Times New Roman"/>
          <w:sz w:val="24"/>
          <w:szCs w:val="24"/>
        </w:rPr>
        <w:t xml:space="preserve"> and</w:t>
      </w:r>
    </w:p>
    <w:p w14:paraId="7898C737" w14:textId="19A57CC0" w:rsidR="004C1E77" w:rsidRPr="004C1E77" w:rsidRDefault="0049336A" w:rsidP="004C1E77">
      <w:pPr>
        <w:spacing w:line="256" w:lineRule="auto"/>
        <w:rPr>
          <w:rFonts w:ascii="Calibri" w:eastAsia="Calibri" w:hAnsi="Calibri" w:cs="Times New Roman"/>
          <w:sz w:val="24"/>
          <w:szCs w:val="24"/>
        </w:rPr>
      </w:pPr>
      <w:r>
        <w:rPr>
          <w:rFonts w:ascii="Calibri" w:eastAsia="Calibri" w:hAnsi="Calibri" w:cs="Times New Roman"/>
          <w:sz w:val="24"/>
          <w:szCs w:val="24"/>
        </w:rPr>
        <w:t xml:space="preserve">             b</w:t>
      </w:r>
      <w:r>
        <w:rPr>
          <w:rFonts w:ascii="Calibri" w:eastAsia="Calibri" w:hAnsi="Calibri" w:cs="Times New Roman"/>
          <w:sz w:val="24"/>
          <w:szCs w:val="24"/>
        </w:rPr>
        <w:tab/>
      </w:r>
      <w:r w:rsidR="000E7CEC" w:rsidRPr="004C1E77">
        <w:rPr>
          <w:rFonts w:ascii="Calibri" w:eastAsia="Calibri" w:hAnsi="Calibri" w:cs="Times New Roman"/>
          <w:sz w:val="24"/>
          <w:szCs w:val="24"/>
        </w:rPr>
        <w:t xml:space="preserve"> Intellectual</w:t>
      </w:r>
      <w:r w:rsidR="004C1E77" w:rsidRPr="004C1E77">
        <w:rPr>
          <w:rFonts w:ascii="Calibri" w:eastAsia="Calibri" w:hAnsi="Calibri" w:cs="Times New Roman"/>
          <w:sz w:val="24"/>
          <w:szCs w:val="24"/>
        </w:rPr>
        <w:t xml:space="preserve"> Property that was developed independently of the Agreement.</w:t>
      </w:r>
    </w:p>
    <w:p w14:paraId="181F915A" w14:textId="6D7D75FB"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Know-How: </w:t>
      </w:r>
      <w:r w:rsidRPr="004C1E77">
        <w:rPr>
          <w:rFonts w:ascii="Calibri" w:eastAsia="Calibri" w:hAnsi="Calibri" w:cs="Times New Roman"/>
          <w:sz w:val="24"/>
          <w:szCs w:val="24"/>
        </w:rPr>
        <w:t xml:space="preserve">To the extent not owned by the Supplier, the Client grants the Supplier a royalty free transferrable, </w:t>
      </w:r>
      <w:r w:rsidR="000E7CEC" w:rsidRPr="004C1E77">
        <w:rPr>
          <w:rFonts w:ascii="Calibri" w:eastAsia="Calibri" w:hAnsi="Calibri" w:cs="Times New Roman"/>
          <w:sz w:val="24"/>
          <w:szCs w:val="24"/>
        </w:rPr>
        <w:t>irrevocable,</w:t>
      </w:r>
      <w:r w:rsidRPr="004C1E77">
        <w:rPr>
          <w:rFonts w:ascii="Calibri" w:eastAsia="Calibri" w:hAnsi="Calibri" w:cs="Times New Roman"/>
          <w:sz w:val="24"/>
          <w:szCs w:val="24"/>
        </w:rPr>
        <w:t xml:space="preserve"> and perpetual </w:t>
      </w:r>
      <w:r w:rsidR="000E7CEC" w:rsidRPr="004C1E77">
        <w:rPr>
          <w:rFonts w:ascii="Calibri" w:eastAsia="Calibri" w:hAnsi="Calibri" w:cs="Times New Roman"/>
          <w:sz w:val="24"/>
          <w:szCs w:val="24"/>
        </w:rPr>
        <w:t>license to</w:t>
      </w:r>
      <w:r w:rsidRPr="004C1E77">
        <w:rPr>
          <w:rFonts w:ascii="Calibri" w:eastAsia="Calibri" w:hAnsi="Calibri" w:cs="Times New Roman"/>
          <w:sz w:val="24"/>
          <w:szCs w:val="24"/>
        </w:rPr>
        <w:t xml:space="preserve"> use for the Suppliers own business purposes any know – how, techniques, ideas, methodologies, and similar Intellectual Property used by the Supplier in the provisions of the Services.</w:t>
      </w:r>
    </w:p>
    <w:p w14:paraId="0E17F3A7"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 Ownership going forward:</w:t>
      </w:r>
    </w:p>
    <w:p w14:paraId="47EB0BDC" w14:textId="36CE5ADC" w:rsidR="004C1E77" w:rsidRPr="004C1E77" w:rsidRDefault="00A24381" w:rsidP="00665271">
      <w:pPr>
        <w:spacing w:line="256" w:lineRule="auto"/>
        <w:ind w:left="1500" w:hanging="780"/>
        <w:rPr>
          <w:rFonts w:ascii="Calibri" w:eastAsia="Calibri" w:hAnsi="Calibri" w:cs="Times New Roman"/>
          <w:sz w:val="24"/>
          <w:szCs w:val="24"/>
        </w:rPr>
      </w:pPr>
      <w:r>
        <w:rPr>
          <w:rFonts w:ascii="Calibri" w:eastAsia="Calibri" w:hAnsi="Calibri" w:cs="Times New Roman"/>
          <w:sz w:val="24"/>
          <w:szCs w:val="24"/>
        </w:rPr>
        <w:t>a</w:t>
      </w:r>
      <w:r w:rsidR="00665271">
        <w:rPr>
          <w:rFonts w:ascii="Calibri" w:eastAsia="Calibri" w:hAnsi="Calibri" w:cs="Times New Roman"/>
          <w:sz w:val="24"/>
          <w:szCs w:val="24"/>
        </w:rPr>
        <w:tab/>
      </w:r>
      <w:r w:rsidR="004C1E77" w:rsidRPr="004C1E77">
        <w:rPr>
          <w:rFonts w:ascii="Calibri" w:eastAsia="Calibri" w:hAnsi="Calibri" w:cs="Times New Roman"/>
          <w:sz w:val="24"/>
          <w:szCs w:val="24"/>
        </w:rPr>
        <w:t xml:space="preserve"> Subject to clauses 4.1 and 4.2, all new Intellectual Property created or developed by the Supplier in providing the Services, is owned by the Client on payment in full of </w:t>
      </w:r>
      <w:proofErr w:type="gramStart"/>
      <w:r w:rsidR="004C1E77" w:rsidRPr="004C1E77">
        <w:rPr>
          <w:rFonts w:ascii="Calibri" w:eastAsia="Calibri" w:hAnsi="Calibri" w:cs="Times New Roman"/>
          <w:sz w:val="24"/>
          <w:szCs w:val="24"/>
        </w:rPr>
        <w:t>all of</w:t>
      </w:r>
      <w:proofErr w:type="gramEnd"/>
      <w:r w:rsidR="004C1E77" w:rsidRPr="004C1E77">
        <w:rPr>
          <w:rFonts w:ascii="Calibri" w:eastAsia="Calibri" w:hAnsi="Calibri" w:cs="Times New Roman"/>
          <w:sz w:val="24"/>
          <w:szCs w:val="24"/>
        </w:rPr>
        <w:t xml:space="preserve"> the Fees relating to those Services.</w:t>
      </w:r>
    </w:p>
    <w:p w14:paraId="1F32C79F" w14:textId="77777777" w:rsidR="004C1E77" w:rsidRPr="004C1E77" w:rsidRDefault="004C1E77" w:rsidP="004C1E77">
      <w:pPr>
        <w:spacing w:line="256" w:lineRule="auto"/>
        <w:rPr>
          <w:rFonts w:ascii="Calibri" w:eastAsia="Calibri" w:hAnsi="Calibri" w:cs="Times New Roman"/>
          <w:sz w:val="24"/>
          <w:szCs w:val="24"/>
        </w:rPr>
      </w:pPr>
    </w:p>
    <w:p w14:paraId="7A20EA49" w14:textId="4D20013C" w:rsidR="004C1E77" w:rsidRPr="004C1E77" w:rsidRDefault="00CF754F" w:rsidP="00CF754F">
      <w:pPr>
        <w:spacing w:line="256" w:lineRule="auto"/>
        <w:ind w:left="720" w:hanging="360"/>
        <w:rPr>
          <w:rFonts w:ascii="Calibri" w:eastAsia="Calibri" w:hAnsi="Calibri" w:cs="Times New Roman"/>
          <w:sz w:val="24"/>
          <w:szCs w:val="24"/>
        </w:rPr>
      </w:pPr>
      <w:r>
        <w:rPr>
          <w:rFonts w:ascii="Calibri" w:eastAsia="Calibri" w:hAnsi="Calibri" w:cs="Times New Roman"/>
          <w:sz w:val="24"/>
          <w:szCs w:val="24"/>
        </w:rPr>
        <w:t>b</w:t>
      </w:r>
      <w:r w:rsidR="00665271">
        <w:rPr>
          <w:rFonts w:ascii="Calibri" w:eastAsia="Calibri" w:hAnsi="Calibri" w:cs="Times New Roman"/>
          <w:sz w:val="24"/>
          <w:szCs w:val="24"/>
        </w:rPr>
        <w:tab/>
      </w:r>
      <w:r w:rsidR="004C1E77" w:rsidRPr="004C1E77">
        <w:rPr>
          <w:rFonts w:ascii="Calibri" w:eastAsia="Calibri" w:hAnsi="Calibri" w:cs="Times New Roman"/>
          <w:sz w:val="24"/>
          <w:szCs w:val="24"/>
        </w:rPr>
        <w:t xml:space="preserve"> If new Intellectual Property described in the clause 4.3a incorporates Supplier Intellectual Property or any </w:t>
      </w:r>
      <w:proofErr w:type="gramStart"/>
      <w:r w:rsidR="004C1E77" w:rsidRPr="004C1E77">
        <w:rPr>
          <w:rFonts w:ascii="Calibri" w:eastAsia="Calibri" w:hAnsi="Calibri" w:cs="Times New Roman"/>
          <w:sz w:val="24"/>
          <w:szCs w:val="24"/>
        </w:rPr>
        <w:t>third party</w:t>
      </w:r>
      <w:proofErr w:type="gramEnd"/>
      <w:r w:rsidR="004C1E77" w:rsidRPr="004C1E77">
        <w:rPr>
          <w:rFonts w:ascii="Calibri" w:eastAsia="Calibri" w:hAnsi="Calibri" w:cs="Times New Roman"/>
          <w:sz w:val="24"/>
          <w:szCs w:val="24"/>
        </w:rPr>
        <w:t xml:space="preserve"> </w:t>
      </w:r>
      <w:r w:rsidRPr="004C1E77">
        <w:rPr>
          <w:rFonts w:ascii="Calibri" w:eastAsia="Calibri" w:hAnsi="Calibri" w:cs="Times New Roman"/>
          <w:sz w:val="24"/>
          <w:szCs w:val="24"/>
        </w:rPr>
        <w:t>material,</w:t>
      </w:r>
      <w:r w:rsidR="004C1E77" w:rsidRPr="004C1E77">
        <w:rPr>
          <w:rFonts w:ascii="Calibri" w:eastAsia="Calibri" w:hAnsi="Calibri" w:cs="Times New Roman"/>
          <w:sz w:val="24"/>
          <w:szCs w:val="24"/>
        </w:rPr>
        <w:t xml:space="preserve"> the Supplier grants or must obtain for the Client an </w:t>
      </w:r>
      <w:r w:rsidR="008316DD" w:rsidRPr="004C1E77">
        <w:rPr>
          <w:rFonts w:ascii="Calibri" w:eastAsia="Calibri" w:hAnsi="Calibri" w:cs="Times New Roman"/>
          <w:sz w:val="24"/>
          <w:szCs w:val="24"/>
        </w:rPr>
        <w:t>irrevocable,</w:t>
      </w:r>
      <w:r w:rsidR="004C1E77" w:rsidRPr="004C1E77">
        <w:rPr>
          <w:rFonts w:ascii="Calibri" w:eastAsia="Calibri" w:hAnsi="Calibri" w:cs="Times New Roman"/>
          <w:sz w:val="24"/>
          <w:szCs w:val="24"/>
        </w:rPr>
        <w:t xml:space="preserve"> </w:t>
      </w:r>
      <w:r w:rsidR="00EA093F" w:rsidRPr="004C1E77">
        <w:rPr>
          <w:rFonts w:ascii="Calibri" w:eastAsia="Calibri" w:hAnsi="Calibri" w:cs="Times New Roman"/>
          <w:sz w:val="24"/>
          <w:szCs w:val="24"/>
        </w:rPr>
        <w:t>perpetual,</w:t>
      </w:r>
      <w:r w:rsidR="004C1E77" w:rsidRPr="004C1E77">
        <w:rPr>
          <w:rFonts w:ascii="Calibri" w:eastAsia="Calibri" w:hAnsi="Calibri" w:cs="Times New Roman"/>
          <w:sz w:val="24"/>
          <w:szCs w:val="24"/>
        </w:rPr>
        <w:t xml:space="preserve"> </w:t>
      </w:r>
      <w:r w:rsidRPr="004C1E77">
        <w:rPr>
          <w:rFonts w:ascii="Calibri" w:eastAsia="Calibri" w:hAnsi="Calibri" w:cs="Times New Roman"/>
          <w:sz w:val="24"/>
          <w:szCs w:val="24"/>
        </w:rPr>
        <w:t>non-transferrable</w:t>
      </w:r>
      <w:r w:rsidR="004C1E77" w:rsidRPr="004C1E77">
        <w:rPr>
          <w:rFonts w:ascii="Calibri" w:eastAsia="Calibri" w:hAnsi="Calibri" w:cs="Times New Roman"/>
          <w:sz w:val="24"/>
          <w:szCs w:val="24"/>
        </w:rPr>
        <w:t xml:space="preserve"> and fully paid </w:t>
      </w:r>
      <w:r w:rsidR="002345AF" w:rsidRPr="004C1E77">
        <w:rPr>
          <w:rFonts w:ascii="Calibri" w:eastAsia="Calibri" w:hAnsi="Calibri" w:cs="Times New Roman"/>
          <w:sz w:val="24"/>
          <w:szCs w:val="24"/>
        </w:rPr>
        <w:t>license to</w:t>
      </w:r>
      <w:r w:rsidR="004C1E77" w:rsidRPr="004C1E77">
        <w:rPr>
          <w:rFonts w:ascii="Calibri" w:eastAsia="Calibri" w:hAnsi="Calibri" w:cs="Times New Roman"/>
          <w:sz w:val="24"/>
          <w:szCs w:val="24"/>
        </w:rPr>
        <w:t xml:space="preserve"> use that Intellectual Property or third party material within New Zealand for the Clients internal business purpose.</w:t>
      </w:r>
    </w:p>
    <w:p w14:paraId="5BC8F651" w14:textId="77777777" w:rsidR="004C1E77" w:rsidRPr="004C1E77" w:rsidRDefault="004C1E77" w:rsidP="004C1E77">
      <w:pPr>
        <w:numPr>
          <w:ilvl w:val="0"/>
          <w:numId w:val="2"/>
        </w:numPr>
        <w:spacing w:line="256" w:lineRule="auto"/>
        <w:contextualSpacing/>
        <w:rPr>
          <w:rFonts w:ascii="Calibri" w:eastAsia="Calibri" w:hAnsi="Calibri" w:cs="Times New Roman"/>
          <w:b/>
          <w:bCs/>
          <w:sz w:val="24"/>
          <w:szCs w:val="24"/>
        </w:rPr>
      </w:pPr>
      <w:r w:rsidRPr="004C1E77">
        <w:rPr>
          <w:rFonts w:ascii="Calibri" w:eastAsia="Calibri" w:hAnsi="Calibri" w:cs="Times New Roman"/>
          <w:b/>
          <w:bCs/>
          <w:sz w:val="24"/>
          <w:szCs w:val="24"/>
        </w:rPr>
        <w:t>FEES</w:t>
      </w:r>
    </w:p>
    <w:p w14:paraId="479E6EBF"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Fees: </w:t>
      </w:r>
      <w:r w:rsidRPr="004C1E77">
        <w:rPr>
          <w:rFonts w:ascii="Calibri" w:eastAsia="Calibri" w:hAnsi="Calibri" w:cs="Times New Roman"/>
          <w:sz w:val="24"/>
          <w:szCs w:val="24"/>
        </w:rPr>
        <w:t>The Client must pay the Fees to the Supplier for providing the Services.</w:t>
      </w:r>
    </w:p>
    <w:p w14:paraId="240B6FC1" w14:textId="77777777" w:rsidR="004C1E77" w:rsidRPr="00B76D4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 Invoicing:</w:t>
      </w:r>
    </w:p>
    <w:p w14:paraId="5D67ED7D" w14:textId="77777777" w:rsidR="00B76D47" w:rsidRPr="004C1E77" w:rsidRDefault="00B76D47" w:rsidP="00B76D47">
      <w:pPr>
        <w:spacing w:line="256" w:lineRule="auto"/>
        <w:ind w:left="720"/>
        <w:contextualSpacing/>
        <w:rPr>
          <w:rFonts w:ascii="Calibri" w:eastAsia="Calibri" w:hAnsi="Calibri" w:cs="Times New Roman"/>
          <w:sz w:val="24"/>
          <w:szCs w:val="24"/>
        </w:rPr>
      </w:pPr>
    </w:p>
    <w:p w14:paraId="65CAF4D6" w14:textId="7D9E7A13" w:rsidR="004C1E77" w:rsidRPr="004C1E77" w:rsidRDefault="00B76D47" w:rsidP="00B76D47">
      <w:pPr>
        <w:spacing w:line="256" w:lineRule="auto"/>
        <w:ind w:left="1440" w:hanging="720"/>
        <w:rPr>
          <w:rFonts w:ascii="Calibri" w:eastAsia="Calibri" w:hAnsi="Calibri" w:cs="Times New Roman"/>
          <w:sz w:val="24"/>
          <w:szCs w:val="24"/>
        </w:rPr>
      </w:pPr>
      <w:proofErr w:type="spellStart"/>
      <w:r>
        <w:rPr>
          <w:rFonts w:ascii="Calibri" w:eastAsia="Calibri" w:hAnsi="Calibri" w:cs="Times New Roman"/>
          <w:sz w:val="24"/>
          <w:szCs w:val="24"/>
        </w:rPr>
        <w:t>a</w:t>
      </w:r>
      <w:proofErr w:type="spellEnd"/>
      <w:r>
        <w:rPr>
          <w:rFonts w:ascii="Calibri" w:eastAsia="Calibri" w:hAnsi="Calibri" w:cs="Times New Roman"/>
          <w:sz w:val="24"/>
          <w:szCs w:val="24"/>
        </w:rPr>
        <w:tab/>
      </w:r>
      <w:r w:rsidR="004C1E77" w:rsidRPr="004C1E77">
        <w:rPr>
          <w:rFonts w:ascii="Calibri" w:eastAsia="Calibri" w:hAnsi="Calibri" w:cs="Times New Roman"/>
          <w:sz w:val="24"/>
          <w:szCs w:val="24"/>
        </w:rPr>
        <w:t xml:space="preserve"> The Supplier must provide the Client with valid GST tax invoices on the dates set out in Key Details, or if there are none, monthly for Services undertaken in the previous month.</w:t>
      </w:r>
    </w:p>
    <w:p w14:paraId="361F98A6" w14:textId="33AEBD2E" w:rsidR="004C1E77" w:rsidRPr="004C1E77" w:rsidRDefault="009C780B" w:rsidP="009C780B">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b</w:t>
      </w:r>
      <w:r w:rsidRPr="004C1E77">
        <w:rPr>
          <w:rFonts w:ascii="Calibri" w:eastAsia="Calibri" w:hAnsi="Calibri" w:cs="Times New Roman"/>
          <w:sz w:val="24"/>
          <w:szCs w:val="24"/>
        </w:rPr>
        <w:t xml:space="preserve"> </w:t>
      </w:r>
      <w:r w:rsidRPr="004C1E77">
        <w:rPr>
          <w:rFonts w:ascii="Calibri" w:eastAsia="Calibri" w:hAnsi="Calibri" w:cs="Times New Roman"/>
          <w:sz w:val="24"/>
          <w:szCs w:val="24"/>
        </w:rPr>
        <w:tab/>
      </w:r>
      <w:proofErr w:type="gramStart"/>
      <w:r w:rsidR="00EA093F">
        <w:rPr>
          <w:rFonts w:ascii="Calibri" w:eastAsia="Calibri" w:hAnsi="Calibri" w:cs="Times New Roman"/>
          <w:sz w:val="24"/>
          <w:szCs w:val="24"/>
        </w:rPr>
        <w:t>T</w:t>
      </w:r>
      <w:r w:rsidRPr="004C1E77">
        <w:rPr>
          <w:rFonts w:ascii="Calibri" w:eastAsia="Calibri" w:hAnsi="Calibri" w:cs="Times New Roman"/>
          <w:sz w:val="24"/>
          <w:szCs w:val="24"/>
        </w:rPr>
        <w:t>he</w:t>
      </w:r>
      <w:proofErr w:type="gramEnd"/>
      <w:r w:rsidR="004C1E77" w:rsidRPr="004C1E77">
        <w:rPr>
          <w:rFonts w:ascii="Calibri" w:eastAsia="Calibri" w:hAnsi="Calibri" w:cs="Times New Roman"/>
          <w:sz w:val="24"/>
          <w:szCs w:val="24"/>
        </w:rPr>
        <w:t xml:space="preserve"> fees exclude GST, which the client must pay on taxable supplies under the agreement.</w:t>
      </w:r>
    </w:p>
    <w:p w14:paraId="752FE926" w14:textId="749FC789" w:rsidR="004C1E77" w:rsidRPr="004C1E77" w:rsidRDefault="009C780B" w:rsidP="009C780B">
      <w:pPr>
        <w:spacing w:line="256" w:lineRule="auto"/>
        <w:ind w:firstLine="720"/>
        <w:rPr>
          <w:rFonts w:ascii="Calibri" w:eastAsia="Calibri" w:hAnsi="Calibri" w:cs="Times New Roman"/>
          <w:sz w:val="24"/>
          <w:szCs w:val="24"/>
        </w:rPr>
      </w:pPr>
      <w:r>
        <w:rPr>
          <w:rFonts w:ascii="Calibri" w:eastAsia="Calibri" w:hAnsi="Calibri" w:cs="Times New Roman"/>
          <w:sz w:val="24"/>
          <w:szCs w:val="24"/>
        </w:rPr>
        <w:t>c</w:t>
      </w:r>
      <w:r>
        <w:rPr>
          <w:rFonts w:ascii="Calibri" w:eastAsia="Calibri" w:hAnsi="Calibri" w:cs="Times New Roman"/>
          <w:sz w:val="24"/>
          <w:szCs w:val="24"/>
        </w:rPr>
        <w:tab/>
      </w:r>
      <w:proofErr w:type="gramStart"/>
      <w:r w:rsidR="00EA093F">
        <w:rPr>
          <w:rFonts w:ascii="Calibri" w:eastAsia="Calibri" w:hAnsi="Calibri" w:cs="Times New Roman"/>
          <w:sz w:val="24"/>
          <w:szCs w:val="24"/>
        </w:rPr>
        <w:t>T</w:t>
      </w:r>
      <w:r w:rsidRPr="004C1E77">
        <w:rPr>
          <w:rFonts w:ascii="Calibri" w:eastAsia="Calibri" w:hAnsi="Calibri" w:cs="Times New Roman"/>
          <w:sz w:val="24"/>
          <w:szCs w:val="24"/>
        </w:rPr>
        <w:t>he</w:t>
      </w:r>
      <w:proofErr w:type="gramEnd"/>
      <w:r w:rsidR="004C1E77" w:rsidRPr="004C1E77">
        <w:rPr>
          <w:rFonts w:ascii="Calibri" w:eastAsia="Calibri" w:hAnsi="Calibri" w:cs="Times New Roman"/>
          <w:sz w:val="24"/>
          <w:szCs w:val="24"/>
        </w:rPr>
        <w:t xml:space="preserve"> client must pay the Suppliers invoice</w:t>
      </w:r>
    </w:p>
    <w:p w14:paraId="4A1056A2" w14:textId="493A0BED" w:rsidR="004C1E77" w:rsidRDefault="004C1E77" w:rsidP="001748A2">
      <w:pPr>
        <w:pStyle w:val="ListParagraph"/>
        <w:numPr>
          <w:ilvl w:val="0"/>
          <w:numId w:val="13"/>
        </w:numPr>
        <w:spacing w:line="256" w:lineRule="auto"/>
        <w:rPr>
          <w:rFonts w:ascii="Calibri" w:eastAsia="Calibri" w:hAnsi="Calibri" w:cs="Times New Roman"/>
          <w:sz w:val="24"/>
          <w:szCs w:val="24"/>
        </w:rPr>
      </w:pPr>
      <w:r w:rsidRPr="001748A2">
        <w:rPr>
          <w:rFonts w:ascii="Calibri" w:eastAsia="Calibri" w:hAnsi="Calibri" w:cs="Times New Roman"/>
          <w:sz w:val="24"/>
          <w:szCs w:val="24"/>
        </w:rPr>
        <w:t>50% of fee 7 days before the commencement of the campaign and the remainder 50% no later than 7 days at the end of the campaign.</w:t>
      </w:r>
    </w:p>
    <w:p w14:paraId="6E4524CA" w14:textId="153B3027" w:rsidR="00772BF0" w:rsidRPr="00772BF0" w:rsidRDefault="00772BF0" w:rsidP="00772BF0">
      <w:pPr>
        <w:pStyle w:val="ListParagraph"/>
        <w:numPr>
          <w:ilvl w:val="0"/>
          <w:numId w:val="13"/>
        </w:numPr>
        <w:spacing w:line="256" w:lineRule="auto"/>
        <w:rPr>
          <w:rFonts w:ascii="Calibri" w:eastAsia="Calibri" w:hAnsi="Calibri" w:cs="Times New Roman"/>
          <w:sz w:val="24"/>
          <w:szCs w:val="24"/>
        </w:rPr>
      </w:pPr>
      <w:r w:rsidRPr="00772BF0">
        <w:rPr>
          <w:rFonts w:ascii="Calibri" w:eastAsia="Calibri" w:hAnsi="Calibri" w:cs="Times New Roman"/>
          <w:sz w:val="24"/>
          <w:szCs w:val="24"/>
        </w:rPr>
        <w:t>electronically in cleared funds without any set off deduction.</w:t>
      </w:r>
    </w:p>
    <w:p w14:paraId="0B91AA76" w14:textId="77777777" w:rsidR="00772BF0" w:rsidRPr="00772BF0" w:rsidRDefault="00772BF0" w:rsidP="00772BF0">
      <w:pPr>
        <w:spacing w:line="256" w:lineRule="auto"/>
        <w:ind w:left="1800"/>
        <w:rPr>
          <w:rFonts w:ascii="Calibri" w:eastAsia="Calibri" w:hAnsi="Calibri" w:cs="Times New Roman"/>
          <w:sz w:val="24"/>
          <w:szCs w:val="24"/>
        </w:rPr>
      </w:pPr>
    </w:p>
    <w:p w14:paraId="5A0905BB" w14:textId="100BC6BE" w:rsidR="004C1E77" w:rsidRPr="0001376A" w:rsidRDefault="0001376A" w:rsidP="00D94ECE">
      <w:pPr>
        <w:spacing w:line="256" w:lineRule="auto"/>
        <w:ind w:left="360"/>
        <w:rPr>
          <w:rFonts w:ascii="Calibri" w:eastAsia="Calibri" w:hAnsi="Calibri" w:cs="Times New Roman"/>
          <w:b/>
          <w:bCs/>
          <w:sz w:val="24"/>
          <w:szCs w:val="24"/>
        </w:rPr>
      </w:pPr>
      <w:r w:rsidRPr="009639FA">
        <w:rPr>
          <w:rFonts w:ascii="Calibri" w:eastAsia="Calibri" w:hAnsi="Calibri" w:cs="Times New Roman"/>
          <w:sz w:val="24"/>
          <w:szCs w:val="24"/>
        </w:rPr>
        <w:t>5.3</w:t>
      </w:r>
      <w:r>
        <w:rPr>
          <w:rFonts w:ascii="Calibri" w:eastAsia="Calibri" w:hAnsi="Calibri" w:cs="Times New Roman"/>
          <w:b/>
          <w:bCs/>
          <w:sz w:val="24"/>
          <w:szCs w:val="24"/>
        </w:rPr>
        <w:t xml:space="preserve"> </w:t>
      </w:r>
      <w:r w:rsidR="004C1E77" w:rsidRPr="0001376A">
        <w:rPr>
          <w:rFonts w:ascii="Calibri" w:eastAsia="Calibri" w:hAnsi="Calibri" w:cs="Times New Roman"/>
          <w:b/>
          <w:bCs/>
          <w:sz w:val="24"/>
          <w:szCs w:val="24"/>
        </w:rPr>
        <w:t xml:space="preserve">Overdue Amounts: </w:t>
      </w:r>
      <w:r w:rsidR="004C1E77" w:rsidRPr="0001376A">
        <w:rPr>
          <w:rFonts w:ascii="Calibri" w:eastAsia="Calibri" w:hAnsi="Calibri" w:cs="Times New Roman"/>
          <w:sz w:val="24"/>
          <w:szCs w:val="24"/>
        </w:rPr>
        <w:t>The Supplier may charge interest on overdue amounts. Interest will be calculated from the due date to the date of payment (both inclusive ) at an annual percentage rate equal to the corporate overdraft reference rate ( monthly charging cycle) applied by the Supplier’s primary trading bank as at the due date (or if the Supplier’s primary trading bank ceases to quote such a rate, then the rate which in the opinion  of the bank is equivalent to that rate in respect of similar overdraft accommodation expressed as a percentage) plus 2% per annum.</w:t>
      </w:r>
    </w:p>
    <w:p w14:paraId="272DC18F" w14:textId="77777777" w:rsidR="004C1E77" w:rsidRPr="004C1E77" w:rsidRDefault="004C1E77" w:rsidP="004C1E77">
      <w:pPr>
        <w:numPr>
          <w:ilvl w:val="0"/>
          <w:numId w:val="2"/>
        </w:numPr>
        <w:spacing w:line="256" w:lineRule="auto"/>
        <w:contextualSpacing/>
        <w:rPr>
          <w:rFonts w:ascii="Calibri" w:eastAsia="Calibri" w:hAnsi="Calibri" w:cs="Times New Roman"/>
          <w:b/>
          <w:bCs/>
          <w:sz w:val="24"/>
          <w:szCs w:val="24"/>
        </w:rPr>
      </w:pPr>
      <w:r w:rsidRPr="004C1E77">
        <w:rPr>
          <w:rFonts w:ascii="Calibri" w:eastAsia="Calibri" w:hAnsi="Calibri" w:cs="Times New Roman"/>
          <w:b/>
          <w:bCs/>
          <w:sz w:val="24"/>
          <w:szCs w:val="24"/>
        </w:rPr>
        <w:t>CONFIDENTIALITY</w:t>
      </w:r>
    </w:p>
    <w:p w14:paraId="216750A2"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Security: </w:t>
      </w:r>
      <w:r w:rsidRPr="004C1E77">
        <w:rPr>
          <w:rFonts w:ascii="Calibri" w:eastAsia="Calibri" w:hAnsi="Calibri" w:cs="Times New Roman"/>
          <w:sz w:val="24"/>
          <w:szCs w:val="24"/>
        </w:rPr>
        <w:t>Each party agrees that, unless it has the prior written consent of the other party, it will:</w:t>
      </w:r>
    </w:p>
    <w:p w14:paraId="138D2DD9" w14:textId="3CCDEA69" w:rsidR="004C1E77" w:rsidRPr="004C1E77" w:rsidRDefault="00762747" w:rsidP="00405676">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a</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w:t>
      </w:r>
      <w:r w:rsidR="0083666A">
        <w:rPr>
          <w:rFonts w:ascii="Calibri" w:eastAsia="Calibri" w:hAnsi="Calibri" w:cs="Times New Roman"/>
          <w:sz w:val="24"/>
          <w:szCs w:val="24"/>
        </w:rPr>
        <w:t>K</w:t>
      </w:r>
      <w:r w:rsidR="004C1E77" w:rsidRPr="004C1E77">
        <w:rPr>
          <w:rFonts w:ascii="Calibri" w:eastAsia="Calibri" w:hAnsi="Calibri" w:cs="Times New Roman"/>
          <w:sz w:val="24"/>
          <w:szCs w:val="24"/>
        </w:rPr>
        <w:t>eep confidential at all times the Confidential Information of the other party; and</w:t>
      </w:r>
    </w:p>
    <w:p w14:paraId="2A248CE3" w14:textId="50F14F89" w:rsidR="004C1E77" w:rsidRPr="004C1E77" w:rsidRDefault="00762747" w:rsidP="00405676">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b</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w:t>
      </w:r>
      <w:r w:rsidR="0083666A">
        <w:rPr>
          <w:rFonts w:ascii="Calibri" w:eastAsia="Calibri" w:hAnsi="Calibri" w:cs="Times New Roman"/>
          <w:sz w:val="24"/>
          <w:szCs w:val="24"/>
        </w:rPr>
        <w:t>E</w:t>
      </w:r>
      <w:r w:rsidR="004C1E77" w:rsidRPr="004C1E77">
        <w:rPr>
          <w:rFonts w:ascii="Calibri" w:eastAsia="Calibri" w:hAnsi="Calibri" w:cs="Times New Roman"/>
          <w:sz w:val="24"/>
          <w:szCs w:val="24"/>
        </w:rPr>
        <w:t xml:space="preserve">nsure that any </w:t>
      </w:r>
      <w:r w:rsidR="00405676" w:rsidRPr="004C1E77">
        <w:rPr>
          <w:rFonts w:ascii="Calibri" w:eastAsia="Calibri" w:hAnsi="Calibri" w:cs="Times New Roman"/>
          <w:sz w:val="24"/>
          <w:szCs w:val="24"/>
        </w:rPr>
        <w:t>personnel or</w:t>
      </w:r>
      <w:r w:rsidR="004C1E77" w:rsidRPr="004C1E77">
        <w:rPr>
          <w:rFonts w:ascii="Calibri" w:eastAsia="Calibri" w:hAnsi="Calibri" w:cs="Times New Roman"/>
          <w:sz w:val="24"/>
          <w:szCs w:val="24"/>
        </w:rPr>
        <w:t xml:space="preserve"> professional adviser to whom a party discloses to the other party’s Confidential </w:t>
      </w:r>
      <w:r w:rsidR="00405676" w:rsidRPr="004C1E77">
        <w:rPr>
          <w:rFonts w:ascii="Calibri" w:eastAsia="Calibri" w:hAnsi="Calibri" w:cs="Times New Roman"/>
          <w:sz w:val="24"/>
          <w:szCs w:val="24"/>
        </w:rPr>
        <w:t>Information is</w:t>
      </w:r>
      <w:r w:rsidR="004C1E77" w:rsidRPr="004C1E77">
        <w:rPr>
          <w:rFonts w:ascii="Calibri" w:eastAsia="Calibri" w:hAnsi="Calibri" w:cs="Times New Roman"/>
          <w:sz w:val="24"/>
          <w:szCs w:val="24"/>
        </w:rPr>
        <w:t xml:space="preserve"> aware </w:t>
      </w:r>
      <w:r w:rsidR="0083666A" w:rsidRPr="004C1E77">
        <w:rPr>
          <w:rFonts w:ascii="Calibri" w:eastAsia="Calibri" w:hAnsi="Calibri" w:cs="Times New Roman"/>
          <w:sz w:val="24"/>
          <w:szCs w:val="24"/>
        </w:rPr>
        <w:t>of,</w:t>
      </w:r>
      <w:r w:rsidR="004C1E77" w:rsidRPr="004C1E77">
        <w:rPr>
          <w:rFonts w:ascii="Calibri" w:eastAsia="Calibri" w:hAnsi="Calibri" w:cs="Times New Roman"/>
          <w:sz w:val="24"/>
          <w:szCs w:val="24"/>
        </w:rPr>
        <w:t xml:space="preserve"> and complies </w:t>
      </w:r>
      <w:proofErr w:type="gramStart"/>
      <w:r w:rsidR="004C1E77" w:rsidRPr="004C1E77">
        <w:rPr>
          <w:rFonts w:ascii="Calibri" w:eastAsia="Calibri" w:hAnsi="Calibri" w:cs="Times New Roman"/>
          <w:sz w:val="24"/>
          <w:szCs w:val="24"/>
        </w:rPr>
        <w:t>with ,</w:t>
      </w:r>
      <w:proofErr w:type="gramEnd"/>
      <w:r w:rsidR="004C1E77" w:rsidRPr="004C1E77">
        <w:rPr>
          <w:rFonts w:ascii="Calibri" w:eastAsia="Calibri" w:hAnsi="Calibri" w:cs="Times New Roman"/>
          <w:sz w:val="24"/>
          <w:szCs w:val="24"/>
        </w:rPr>
        <w:t xml:space="preserve"> this clause 6.1.</w:t>
      </w:r>
    </w:p>
    <w:p w14:paraId="573DBD00" w14:textId="2B7C2F72" w:rsidR="004C1E77" w:rsidRPr="004C1E77" w:rsidRDefault="00A907ED"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Disclosure required</w:t>
      </w:r>
      <w:r w:rsidR="004C1E77" w:rsidRPr="004C1E77">
        <w:rPr>
          <w:rFonts w:ascii="Calibri" w:eastAsia="Calibri" w:hAnsi="Calibri" w:cs="Times New Roman"/>
          <w:b/>
          <w:bCs/>
          <w:sz w:val="24"/>
          <w:szCs w:val="24"/>
        </w:rPr>
        <w:t xml:space="preserve">: </w:t>
      </w:r>
      <w:r w:rsidR="004C1E77" w:rsidRPr="004C1E77">
        <w:rPr>
          <w:rFonts w:ascii="Calibri" w:eastAsia="Calibri" w:hAnsi="Calibri" w:cs="Times New Roman"/>
          <w:sz w:val="24"/>
          <w:szCs w:val="24"/>
        </w:rPr>
        <w:t>The obligations of confidentiality in clause 6.1 do not apply to any disclosure:</w:t>
      </w:r>
    </w:p>
    <w:p w14:paraId="76888F59" w14:textId="7AE90937" w:rsidR="004C1E77" w:rsidRPr="004C1E77" w:rsidRDefault="00A907ED" w:rsidP="00A907ED">
      <w:pPr>
        <w:spacing w:line="256" w:lineRule="auto"/>
        <w:ind w:left="1440" w:hanging="720"/>
        <w:rPr>
          <w:rFonts w:ascii="Calibri" w:eastAsia="Calibri" w:hAnsi="Calibri" w:cs="Times New Roman"/>
          <w:sz w:val="24"/>
          <w:szCs w:val="24"/>
        </w:rPr>
      </w:pPr>
      <w:proofErr w:type="spellStart"/>
      <w:r>
        <w:rPr>
          <w:rFonts w:ascii="Calibri" w:eastAsia="Calibri" w:hAnsi="Calibri" w:cs="Times New Roman"/>
          <w:sz w:val="24"/>
          <w:szCs w:val="24"/>
        </w:rPr>
        <w:t>a</w:t>
      </w:r>
      <w:proofErr w:type="spellEnd"/>
      <w:r>
        <w:rPr>
          <w:rFonts w:ascii="Calibri" w:eastAsia="Calibri" w:hAnsi="Calibri" w:cs="Times New Roman"/>
          <w:sz w:val="24"/>
          <w:szCs w:val="24"/>
        </w:rPr>
        <w:tab/>
      </w:r>
      <w:r w:rsidR="004C1E77" w:rsidRPr="004C1E77">
        <w:rPr>
          <w:rFonts w:ascii="Calibri" w:eastAsia="Calibri" w:hAnsi="Calibri" w:cs="Times New Roman"/>
          <w:sz w:val="24"/>
          <w:szCs w:val="24"/>
        </w:rPr>
        <w:t xml:space="preserve"> </w:t>
      </w:r>
      <w:proofErr w:type="gramStart"/>
      <w:r w:rsidR="0083666A">
        <w:rPr>
          <w:rFonts w:ascii="Calibri" w:eastAsia="Calibri" w:hAnsi="Calibri" w:cs="Times New Roman"/>
          <w:sz w:val="24"/>
          <w:szCs w:val="24"/>
        </w:rPr>
        <w:t>For</w:t>
      </w:r>
      <w:proofErr w:type="gramEnd"/>
      <w:r w:rsidR="004C1E77" w:rsidRPr="004C1E77">
        <w:rPr>
          <w:rFonts w:ascii="Calibri" w:eastAsia="Calibri" w:hAnsi="Calibri" w:cs="Times New Roman"/>
          <w:sz w:val="24"/>
          <w:szCs w:val="24"/>
        </w:rPr>
        <w:t xml:space="preserve"> the purpose of performing the Agreement or exercising a party’s right under the Agreement:</w:t>
      </w:r>
    </w:p>
    <w:p w14:paraId="6FF04E2D" w14:textId="52B1F657" w:rsidR="004C1E77" w:rsidRPr="004C1E77" w:rsidRDefault="00A907ED" w:rsidP="00A907ED">
      <w:pPr>
        <w:spacing w:line="256" w:lineRule="auto"/>
        <w:ind w:firstLine="720"/>
        <w:rPr>
          <w:rFonts w:ascii="Calibri" w:eastAsia="Calibri" w:hAnsi="Calibri" w:cs="Times New Roman"/>
          <w:sz w:val="24"/>
          <w:szCs w:val="24"/>
        </w:rPr>
      </w:pPr>
      <w:r>
        <w:rPr>
          <w:rFonts w:ascii="Calibri" w:eastAsia="Calibri" w:hAnsi="Calibri" w:cs="Times New Roman"/>
          <w:sz w:val="24"/>
          <w:szCs w:val="24"/>
        </w:rPr>
        <w:lastRenderedPageBreak/>
        <w:t>b</w:t>
      </w:r>
      <w:r w:rsidRPr="004C1E77">
        <w:rPr>
          <w:rFonts w:ascii="Calibri" w:eastAsia="Calibri" w:hAnsi="Calibri" w:cs="Times New Roman"/>
          <w:sz w:val="24"/>
          <w:szCs w:val="24"/>
        </w:rPr>
        <w:t xml:space="preserve"> </w:t>
      </w:r>
      <w:r w:rsidRPr="004C1E77">
        <w:rPr>
          <w:rFonts w:ascii="Calibri" w:eastAsia="Calibri" w:hAnsi="Calibri" w:cs="Times New Roman"/>
          <w:sz w:val="24"/>
          <w:szCs w:val="24"/>
        </w:rPr>
        <w:tab/>
      </w:r>
      <w:r w:rsidR="004C1E77" w:rsidRPr="004C1E77">
        <w:rPr>
          <w:rFonts w:ascii="Calibri" w:eastAsia="Calibri" w:hAnsi="Calibri" w:cs="Times New Roman"/>
          <w:sz w:val="24"/>
          <w:szCs w:val="24"/>
        </w:rPr>
        <w:t>required by law (including under the rules of the stock exchange):</w:t>
      </w:r>
    </w:p>
    <w:p w14:paraId="70F4167F" w14:textId="231168FD" w:rsidR="004C1E77" w:rsidRPr="004C1E77" w:rsidRDefault="00A907ED" w:rsidP="00A907ED">
      <w:pPr>
        <w:spacing w:line="256" w:lineRule="auto"/>
        <w:ind w:firstLine="720"/>
        <w:rPr>
          <w:rFonts w:ascii="Calibri" w:eastAsia="Calibri" w:hAnsi="Calibri" w:cs="Times New Roman"/>
          <w:sz w:val="24"/>
          <w:szCs w:val="24"/>
        </w:rPr>
      </w:pPr>
      <w:r>
        <w:rPr>
          <w:rFonts w:ascii="Calibri" w:eastAsia="Calibri" w:hAnsi="Calibri" w:cs="Times New Roman"/>
          <w:sz w:val="24"/>
          <w:szCs w:val="24"/>
        </w:rPr>
        <w:t>c</w:t>
      </w:r>
      <w:r>
        <w:rPr>
          <w:rFonts w:ascii="Calibri" w:eastAsia="Calibri" w:hAnsi="Calibri" w:cs="Times New Roman"/>
          <w:sz w:val="24"/>
          <w:szCs w:val="24"/>
        </w:rPr>
        <w:tab/>
      </w:r>
      <w:r w:rsidR="004C1E77" w:rsidRPr="004C1E77">
        <w:rPr>
          <w:rFonts w:ascii="Calibri" w:eastAsia="Calibri" w:hAnsi="Calibri" w:cs="Times New Roman"/>
          <w:sz w:val="24"/>
          <w:szCs w:val="24"/>
        </w:rPr>
        <w:t>of Confidential Information which:</w:t>
      </w:r>
    </w:p>
    <w:p w14:paraId="5F0FF39B" w14:textId="4502C805" w:rsidR="004C1E77" w:rsidRDefault="004C1E77" w:rsidP="00D45BA7">
      <w:pPr>
        <w:pStyle w:val="ListParagraph"/>
        <w:numPr>
          <w:ilvl w:val="0"/>
          <w:numId w:val="14"/>
        </w:numPr>
        <w:spacing w:line="256" w:lineRule="auto"/>
        <w:rPr>
          <w:rFonts w:ascii="Calibri" w:eastAsia="Calibri" w:hAnsi="Calibri" w:cs="Times New Roman"/>
          <w:sz w:val="24"/>
          <w:szCs w:val="24"/>
        </w:rPr>
      </w:pPr>
      <w:r w:rsidRPr="00D45BA7">
        <w:rPr>
          <w:rFonts w:ascii="Calibri" w:eastAsia="Calibri" w:hAnsi="Calibri" w:cs="Times New Roman"/>
          <w:sz w:val="24"/>
          <w:szCs w:val="24"/>
        </w:rPr>
        <w:t xml:space="preserve">is publicly available through no fault of the recipient of the Confidential Information or its </w:t>
      </w:r>
      <w:r w:rsidR="00D45BA7" w:rsidRPr="00D45BA7">
        <w:rPr>
          <w:rFonts w:ascii="Calibri" w:eastAsia="Calibri" w:hAnsi="Calibri" w:cs="Times New Roman"/>
          <w:sz w:val="24"/>
          <w:szCs w:val="24"/>
        </w:rPr>
        <w:t>personnel: or</w:t>
      </w:r>
    </w:p>
    <w:p w14:paraId="53C86633" w14:textId="77777777" w:rsidR="00D45BA7" w:rsidRPr="00D45BA7" w:rsidRDefault="00D45BA7" w:rsidP="00D45BA7">
      <w:pPr>
        <w:pStyle w:val="ListParagraph"/>
        <w:numPr>
          <w:ilvl w:val="0"/>
          <w:numId w:val="14"/>
        </w:numPr>
        <w:spacing w:line="256" w:lineRule="auto"/>
        <w:rPr>
          <w:rFonts w:ascii="Calibri" w:eastAsia="Calibri" w:hAnsi="Calibri" w:cs="Times New Roman"/>
          <w:sz w:val="24"/>
          <w:szCs w:val="24"/>
        </w:rPr>
      </w:pPr>
      <w:r w:rsidRPr="00D45BA7">
        <w:rPr>
          <w:rFonts w:ascii="Calibri" w:eastAsia="Calibri" w:hAnsi="Calibri" w:cs="Times New Roman"/>
          <w:sz w:val="24"/>
          <w:szCs w:val="24"/>
        </w:rPr>
        <w:t>was rightfully received from a third party without restrictions and without breach of any obligation of confidentiality; or</w:t>
      </w:r>
    </w:p>
    <w:p w14:paraId="13E8941F" w14:textId="77777777" w:rsidR="00D45BA7" w:rsidRPr="00D45BA7" w:rsidRDefault="00D45BA7" w:rsidP="00D71567">
      <w:pPr>
        <w:pStyle w:val="ListParagraph"/>
        <w:spacing w:line="256" w:lineRule="auto"/>
        <w:ind w:left="2160"/>
        <w:rPr>
          <w:rFonts w:ascii="Calibri" w:eastAsia="Calibri" w:hAnsi="Calibri" w:cs="Times New Roman"/>
          <w:sz w:val="24"/>
          <w:szCs w:val="24"/>
        </w:rPr>
      </w:pPr>
    </w:p>
    <w:p w14:paraId="0B403964" w14:textId="137C4B89" w:rsidR="004C1E77" w:rsidRPr="004C1E77" w:rsidRDefault="00D71567" w:rsidP="00F4526F">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d</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by the Supplier if required as part of a bona fide sale of its business </w:t>
      </w:r>
      <w:r w:rsidR="00F4526F" w:rsidRPr="004C1E77">
        <w:rPr>
          <w:rFonts w:ascii="Calibri" w:eastAsia="Calibri" w:hAnsi="Calibri" w:cs="Times New Roman"/>
          <w:sz w:val="24"/>
          <w:szCs w:val="24"/>
        </w:rPr>
        <w:t>(assets</w:t>
      </w:r>
      <w:r w:rsidR="004C1E77" w:rsidRPr="004C1E77">
        <w:rPr>
          <w:rFonts w:ascii="Calibri" w:eastAsia="Calibri" w:hAnsi="Calibri" w:cs="Times New Roman"/>
          <w:sz w:val="24"/>
          <w:szCs w:val="24"/>
        </w:rPr>
        <w:t xml:space="preserve"> or shares, whether in whole or in </w:t>
      </w:r>
      <w:r w:rsidR="00AF1960" w:rsidRPr="004C1E77">
        <w:rPr>
          <w:rFonts w:ascii="Calibri" w:eastAsia="Calibri" w:hAnsi="Calibri" w:cs="Times New Roman"/>
          <w:sz w:val="24"/>
          <w:szCs w:val="24"/>
        </w:rPr>
        <w:t>part)</w:t>
      </w:r>
      <w:r w:rsidR="004C1E77" w:rsidRPr="004C1E77">
        <w:rPr>
          <w:rFonts w:ascii="Calibri" w:eastAsia="Calibri" w:hAnsi="Calibri" w:cs="Times New Roman"/>
          <w:sz w:val="24"/>
          <w:szCs w:val="24"/>
        </w:rPr>
        <w:t xml:space="preserve"> to a third party, provided that the Supplier enters into a confidentiality agreement with the third party on terms no less restrictive than this clause 6.</w:t>
      </w:r>
    </w:p>
    <w:p w14:paraId="39E66A80" w14:textId="520C8E76" w:rsid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Return of information: </w:t>
      </w:r>
      <w:r w:rsidRPr="004C1E77">
        <w:rPr>
          <w:rFonts w:ascii="Calibri" w:eastAsia="Calibri" w:hAnsi="Calibri" w:cs="Times New Roman"/>
          <w:sz w:val="24"/>
          <w:szCs w:val="24"/>
        </w:rPr>
        <w:t xml:space="preserve">Except to the extent that a party has ongoing rights to use Confidential Information, a party must, at </w:t>
      </w:r>
      <w:r w:rsidR="00AF1960" w:rsidRPr="004C1E77">
        <w:rPr>
          <w:rFonts w:ascii="Calibri" w:eastAsia="Calibri" w:hAnsi="Calibri" w:cs="Times New Roman"/>
          <w:sz w:val="24"/>
          <w:szCs w:val="24"/>
        </w:rPr>
        <w:t>the</w:t>
      </w:r>
      <w:r w:rsidRPr="004C1E77">
        <w:rPr>
          <w:rFonts w:ascii="Calibri" w:eastAsia="Calibri" w:hAnsi="Calibri" w:cs="Times New Roman"/>
          <w:sz w:val="24"/>
          <w:szCs w:val="24"/>
        </w:rPr>
        <w:t xml:space="preserve"> request of the other party following the expiry or termination of the </w:t>
      </w:r>
      <w:r w:rsidR="00AF1960" w:rsidRPr="004C1E77">
        <w:rPr>
          <w:rFonts w:ascii="Calibri" w:eastAsia="Calibri" w:hAnsi="Calibri" w:cs="Times New Roman"/>
          <w:sz w:val="24"/>
          <w:szCs w:val="24"/>
        </w:rPr>
        <w:t>Agreement,</w:t>
      </w:r>
      <w:r w:rsidRPr="004C1E77">
        <w:rPr>
          <w:rFonts w:ascii="Calibri" w:eastAsia="Calibri" w:hAnsi="Calibri" w:cs="Times New Roman"/>
          <w:sz w:val="24"/>
          <w:szCs w:val="24"/>
        </w:rPr>
        <w:t xml:space="preserve"> promptly return to the other party or </w:t>
      </w:r>
      <w:r w:rsidR="00AF1960" w:rsidRPr="004C1E77">
        <w:rPr>
          <w:rFonts w:ascii="Calibri" w:eastAsia="Calibri" w:hAnsi="Calibri" w:cs="Times New Roman"/>
          <w:sz w:val="24"/>
          <w:szCs w:val="24"/>
        </w:rPr>
        <w:t>destroy all</w:t>
      </w:r>
      <w:r w:rsidRPr="004C1E77">
        <w:rPr>
          <w:rFonts w:ascii="Calibri" w:eastAsia="Calibri" w:hAnsi="Calibri" w:cs="Times New Roman"/>
          <w:sz w:val="24"/>
          <w:szCs w:val="24"/>
        </w:rPr>
        <w:t xml:space="preserve"> Confidential Information of the other party in the recipient party’s possession or control.</w:t>
      </w:r>
    </w:p>
    <w:p w14:paraId="16F170E6" w14:textId="77777777" w:rsidR="00AF1960" w:rsidRPr="004C1E77" w:rsidRDefault="00AF1960" w:rsidP="00AF1960">
      <w:pPr>
        <w:spacing w:line="256" w:lineRule="auto"/>
        <w:ind w:left="720"/>
        <w:contextualSpacing/>
        <w:rPr>
          <w:rFonts w:ascii="Calibri" w:eastAsia="Calibri" w:hAnsi="Calibri" w:cs="Times New Roman"/>
          <w:sz w:val="24"/>
          <w:szCs w:val="24"/>
        </w:rPr>
      </w:pPr>
    </w:p>
    <w:p w14:paraId="579091AC" w14:textId="77777777" w:rsidR="004C1E77" w:rsidRPr="004C1E77" w:rsidRDefault="004C1E77" w:rsidP="004C1E77">
      <w:pPr>
        <w:numPr>
          <w:ilvl w:val="0"/>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LIABILITY</w:t>
      </w:r>
    </w:p>
    <w:p w14:paraId="60315497" w14:textId="453F8496"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Maximum liability: </w:t>
      </w:r>
      <w:r w:rsidRPr="004C1E77">
        <w:rPr>
          <w:rFonts w:ascii="Calibri" w:eastAsia="Calibri" w:hAnsi="Calibri" w:cs="Times New Roman"/>
          <w:sz w:val="24"/>
          <w:szCs w:val="24"/>
        </w:rPr>
        <w:t xml:space="preserve"> The maximum aggregate liability of the Supplier under or in connection with the </w:t>
      </w:r>
      <w:r w:rsidR="007C3ABC" w:rsidRPr="004C1E77">
        <w:rPr>
          <w:rFonts w:ascii="Calibri" w:eastAsia="Calibri" w:hAnsi="Calibri" w:cs="Times New Roman"/>
          <w:sz w:val="24"/>
          <w:szCs w:val="24"/>
        </w:rPr>
        <w:t>Agreement,</w:t>
      </w:r>
      <w:r w:rsidRPr="004C1E77">
        <w:rPr>
          <w:rFonts w:ascii="Calibri" w:eastAsia="Calibri" w:hAnsi="Calibri" w:cs="Times New Roman"/>
          <w:sz w:val="24"/>
          <w:szCs w:val="24"/>
        </w:rPr>
        <w:t xml:space="preserve"> whether in </w:t>
      </w:r>
      <w:proofErr w:type="gramStart"/>
      <w:r w:rsidRPr="004C1E77">
        <w:rPr>
          <w:rFonts w:ascii="Calibri" w:eastAsia="Calibri" w:hAnsi="Calibri" w:cs="Times New Roman"/>
          <w:sz w:val="24"/>
          <w:szCs w:val="24"/>
        </w:rPr>
        <w:t>contract ,</w:t>
      </w:r>
      <w:proofErr w:type="gramEnd"/>
      <w:r w:rsidRPr="004C1E77">
        <w:rPr>
          <w:rFonts w:ascii="Calibri" w:eastAsia="Calibri" w:hAnsi="Calibri" w:cs="Times New Roman"/>
          <w:sz w:val="24"/>
          <w:szCs w:val="24"/>
        </w:rPr>
        <w:t xml:space="preserve"> tort (including negligence) , breach of statutory duty or otherwise , must not exceed the Fees paid  and/or payable by the Client under the Agreement for Services properly provided in accordance with the Agreement.</w:t>
      </w:r>
    </w:p>
    <w:p w14:paraId="5F870E47" w14:textId="753830DC"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Unrecoverable Loss: </w:t>
      </w:r>
      <w:r w:rsidRPr="004C1E77">
        <w:rPr>
          <w:rFonts w:ascii="Calibri" w:eastAsia="Calibri" w:hAnsi="Calibri" w:cs="Times New Roman"/>
          <w:sz w:val="24"/>
          <w:szCs w:val="24"/>
        </w:rPr>
        <w:t xml:space="preserve">Except for the Clients liability to pay the Fees, neither party is liable to the other under or in connection with the </w:t>
      </w:r>
      <w:r w:rsidR="007C3ABC" w:rsidRPr="004C1E77">
        <w:rPr>
          <w:rFonts w:ascii="Calibri" w:eastAsia="Calibri" w:hAnsi="Calibri" w:cs="Times New Roman"/>
          <w:sz w:val="24"/>
          <w:szCs w:val="24"/>
        </w:rPr>
        <w:t>Agreement for</w:t>
      </w:r>
      <w:r w:rsidRPr="004C1E77">
        <w:rPr>
          <w:rFonts w:ascii="Calibri" w:eastAsia="Calibri" w:hAnsi="Calibri" w:cs="Times New Roman"/>
          <w:sz w:val="24"/>
          <w:szCs w:val="24"/>
        </w:rPr>
        <w:t xml:space="preserve"> any loss of profit, </w:t>
      </w:r>
      <w:proofErr w:type="gramStart"/>
      <w:r w:rsidRPr="004C1E77">
        <w:rPr>
          <w:rFonts w:ascii="Calibri" w:eastAsia="Calibri" w:hAnsi="Calibri" w:cs="Times New Roman"/>
          <w:sz w:val="24"/>
          <w:szCs w:val="24"/>
        </w:rPr>
        <w:t>data ,</w:t>
      </w:r>
      <w:proofErr w:type="gramEnd"/>
      <w:r w:rsidRPr="004C1E77">
        <w:rPr>
          <w:rFonts w:ascii="Calibri" w:eastAsia="Calibri" w:hAnsi="Calibri" w:cs="Times New Roman"/>
          <w:sz w:val="24"/>
          <w:szCs w:val="24"/>
        </w:rPr>
        <w:t xml:space="preserve"> savings , business, revenue, and / or goodwill , or any indirect , consequential , incidental or special loss or damage of any kind.</w:t>
      </w:r>
    </w:p>
    <w:p w14:paraId="5B3BA96F" w14:textId="77777777"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 Unlimited liability:</w:t>
      </w:r>
    </w:p>
    <w:p w14:paraId="1ADFF9E4" w14:textId="3767D9DC" w:rsidR="004C1E77" w:rsidRPr="004C1E77" w:rsidRDefault="00834076" w:rsidP="007C3ABC">
      <w:pPr>
        <w:spacing w:line="256" w:lineRule="auto"/>
        <w:ind w:firstLine="720"/>
        <w:rPr>
          <w:rFonts w:ascii="Calibri" w:eastAsia="Calibri" w:hAnsi="Calibri" w:cs="Times New Roman"/>
          <w:sz w:val="24"/>
          <w:szCs w:val="24"/>
        </w:rPr>
      </w:pPr>
      <w:r>
        <w:rPr>
          <w:rFonts w:ascii="Calibri" w:eastAsia="Calibri" w:hAnsi="Calibri" w:cs="Times New Roman"/>
          <w:sz w:val="24"/>
          <w:szCs w:val="24"/>
        </w:rPr>
        <w:t>a</w:t>
      </w:r>
      <w:r>
        <w:rPr>
          <w:rFonts w:ascii="Calibri" w:eastAsia="Calibri" w:hAnsi="Calibri" w:cs="Times New Roman"/>
          <w:sz w:val="24"/>
          <w:szCs w:val="24"/>
        </w:rPr>
        <w:tab/>
      </w:r>
      <w:r w:rsidR="004C1E77" w:rsidRPr="004C1E77">
        <w:rPr>
          <w:rFonts w:ascii="Calibri" w:eastAsia="Calibri" w:hAnsi="Calibri" w:cs="Times New Roman"/>
          <w:sz w:val="24"/>
          <w:szCs w:val="24"/>
        </w:rPr>
        <w:t>Clauses 7.1 and 7.2 do not apply to limit the Suppliers liability for:</w:t>
      </w:r>
    </w:p>
    <w:p w14:paraId="1D826F41" w14:textId="432564C4" w:rsidR="004C1E77" w:rsidRPr="004C1E77" w:rsidRDefault="00F6077A" w:rsidP="00834076">
      <w:pPr>
        <w:spacing w:line="256" w:lineRule="auto"/>
        <w:ind w:left="720" w:firstLine="720"/>
        <w:rPr>
          <w:rFonts w:ascii="Calibri" w:eastAsia="Calibri" w:hAnsi="Calibri" w:cs="Times New Roman"/>
          <w:sz w:val="24"/>
          <w:szCs w:val="24"/>
        </w:rPr>
      </w:pPr>
      <w:proofErr w:type="spellStart"/>
      <w:r>
        <w:rPr>
          <w:rFonts w:ascii="Calibri" w:eastAsia="Calibri" w:hAnsi="Calibri" w:cs="Times New Roman"/>
          <w:sz w:val="24"/>
          <w:szCs w:val="24"/>
        </w:rPr>
        <w:t>i</w:t>
      </w:r>
      <w:proofErr w:type="spellEnd"/>
      <w:r>
        <w:rPr>
          <w:rFonts w:ascii="Calibri" w:eastAsia="Calibri" w:hAnsi="Calibri" w:cs="Times New Roman"/>
          <w:sz w:val="24"/>
          <w:szCs w:val="24"/>
        </w:rPr>
        <w:t>.</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personal injury or </w:t>
      </w:r>
      <w:proofErr w:type="gramStart"/>
      <w:r w:rsidRPr="004C1E77">
        <w:rPr>
          <w:rFonts w:ascii="Calibri" w:eastAsia="Calibri" w:hAnsi="Calibri" w:cs="Times New Roman"/>
          <w:sz w:val="24"/>
          <w:szCs w:val="24"/>
        </w:rPr>
        <w:t>death</w:t>
      </w:r>
      <w:r>
        <w:rPr>
          <w:rFonts w:ascii="Calibri" w:eastAsia="Calibri" w:hAnsi="Calibri" w:cs="Times New Roman"/>
          <w:sz w:val="24"/>
          <w:szCs w:val="24"/>
        </w:rPr>
        <w:t>;</w:t>
      </w:r>
      <w:proofErr w:type="gramEnd"/>
    </w:p>
    <w:p w14:paraId="2FF2D8C5" w14:textId="24814880" w:rsidR="004C1E77" w:rsidRPr="004C1E77" w:rsidRDefault="00F6077A" w:rsidP="00834076">
      <w:pPr>
        <w:spacing w:line="256" w:lineRule="auto"/>
        <w:ind w:left="720" w:firstLine="720"/>
        <w:rPr>
          <w:rFonts w:ascii="Calibri" w:eastAsia="Calibri" w:hAnsi="Calibri" w:cs="Times New Roman"/>
          <w:sz w:val="24"/>
          <w:szCs w:val="24"/>
        </w:rPr>
      </w:pPr>
      <w:r>
        <w:rPr>
          <w:rFonts w:ascii="Calibri" w:eastAsia="Calibri" w:hAnsi="Calibri" w:cs="Times New Roman"/>
          <w:sz w:val="24"/>
          <w:szCs w:val="24"/>
        </w:rPr>
        <w:t>ii.</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4C1E77" w:rsidRPr="004C1E77">
        <w:rPr>
          <w:rFonts w:ascii="Calibri" w:eastAsia="Calibri" w:hAnsi="Calibri" w:cs="Times New Roman"/>
          <w:sz w:val="24"/>
          <w:szCs w:val="24"/>
        </w:rPr>
        <w:t>fraud or wilful misconduct; or</w:t>
      </w:r>
    </w:p>
    <w:p w14:paraId="1272D456" w14:textId="38C74680" w:rsidR="004C1E77" w:rsidRPr="004C1E77" w:rsidRDefault="00F6077A" w:rsidP="00834076">
      <w:pPr>
        <w:spacing w:line="256" w:lineRule="auto"/>
        <w:ind w:left="720" w:firstLine="720"/>
        <w:rPr>
          <w:rFonts w:ascii="Calibri" w:eastAsia="Calibri" w:hAnsi="Calibri" w:cs="Times New Roman"/>
          <w:sz w:val="24"/>
          <w:szCs w:val="24"/>
        </w:rPr>
      </w:pPr>
      <w:r>
        <w:rPr>
          <w:rFonts w:ascii="Calibri" w:eastAsia="Calibri" w:hAnsi="Calibri" w:cs="Times New Roman"/>
          <w:sz w:val="24"/>
          <w:szCs w:val="24"/>
        </w:rPr>
        <w:t>i</w:t>
      </w:r>
      <w:r w:rsidR="004C1E77" w:rsidRPr="004C1E77">
        <w:rPr>
          <w:rFonts w:ascii="Calibri" w:eastAsia="Calibri" w:hAnsi="Calibri" w:cs="Times New Roman"/>
          <w:sz w:val="24"/>
          <w:szCs w:val="24"/>
        </w:rPr>
        <w:t>ii</w:t>
      </w:r>
      <w:r>
        <w:rPr>
          <w:rFonts w:ascii="Calibri" w:eastAsia="Calibri" w:hAnsi="Calibri" w:cs="Times New Roman"/>
          <w:sz w:val="24"/>
          <w:szCs w:val="24"/>
        </w:rPr>
        <w:t>.</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breach of clause 6.</w:t>
      </w:r>
    </w:p>
    <w:p w14:paraId="5A48A7C1" w14:textId="6ABEDE6D" w:rsidR="004C1E77" w:rsidRPr="004C1E77" w:rsidRDefault="00676496" w:rsidP="00676496">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b</w:t>
      </w:r>
      <w:r w:rsidR="00F6077A">
        <w:rPr>
          <w:rFonts w:ascii="Calibri" w:eastAsia="Calibri" w:hAnsi="Calibri" w:cs="Times New Roman"/>
          <w:sz w:val="24"/>
          <w:szCs w:val="24"/>
        </w:rPr>
        <w:tab/>
      </w:r>
      <w:r w:rsidR="004C1E77" w:rsidRPr="004C1E77">
        <w:rPr>
          <w:rFonts w:ascii="Calibri" w:eastAsia="Calibri" w:hAnsi="Calibri" w:cs="Times New Roman"/>
          <w:sz w:val="24"/>
          <w:szCs w:val="24"/>
        </w:rPr>
        <w:t xml:space="preserve">Clause 7.2 does not apply to limit the Client’s liability for those matters  </w:t>
      </w:r>
      <w:r>
        <w:rPr>
          <w:rFonts w:ascii="Calibri" w:eastAsia="Calibri" w:hAnsi="Calibri" w:cs="Times New Roman"/>
          <w:sz w:val="24"/>
          <w:szCs w:val="24"/>
        </w:rPr>
        <w:t xml:space="preserve">   </w:t>
      </w:r>
      <w:r w:rsidR="004C1E77" w:rsidRPr="004C1E77">
        <w:rPr>
          <w:rFonts w:ascii="Calibri" w:eastAsia="Calibri" w:hAnsi="Calibri" w:cs="Times New Roman"/>
          <w:sz w:val="24"/>
          <w:szCs w:val="24"/>
        </w:rPr>
        <w:t>stated in clauses 7.3 ai to 7.3aiii.</w:t>
      </w:r>
    </w:p>
    <w:p w14:paraId="30588004" w14:textId="50F21625" w:rsidR="004C1E77" w:rsidRP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No liability for the other’s failure: </w:t>
      </w:r>
      <w:r w:rsidRPr="004C1E77">
        <w:rPr>
          <w:rFonts w:ascii="Calibri" w:eastAsia="Calibri" w:hAnsi="Calibri" w:cs="Times New Roman"/>
          <w:sz w:val="24"/>
          <w:szCs w:val="24"/>
        </w:rPr>
        <w:t xml:space="preserve">Neither party will be </w:t>
      </w:r>
      <w:r w:rsidR="0040400F" w:rsidRPr="004C1E77">
        <w:rPr>
          <w:rFonts w:ascii="Calibri" w:eastAsia="Calibri" w:hAnsi="Calibri" w:cs="Times New Roman"/>
          <w:sz w:val="24"/>
          <w:szCs w:val="24"/>
        </w:rPr>
        <w:t>responsible,</w:t>
      </w:r>
      <w:r w:rsidRPr="004C1E77">
        <w:rPr>
          <w:rFonts w:ascii="Calibri" w:eastAsia="Calibri" w:hAnsi="Calibri" w:cs="Times New Roman"/>
          <w:sz w:val="24"/>
          <w:szCs w:val="24"/>
        </w:rPr>
        <w:t xml:space="preserve"> liable, or held to be in breach of the Agreement for any failure to perform its </w:t>
      </w:r>
      <w:proofErr w:type="gramStart"/>
      <w:r w:rsidRPr="004C1E77">
        <w:rPr>
          <w:rFonts w:ascii="Calibri" w:eastAsia="Calibri" w:hAnsi="Calibri" w:cs="Times New Roman"/>
          <w:sz w:val="24"/>
          <w:szCs w:val="24"/>
        </w:rPr>
        <w:t>obligations  under</w:t>
      </w:r>
      <w:proofErr w:type="gramEnd"/>
      <w:r w:rsidRPr="004C1E77">
        <w:rPr>
          <w:rFonts w:ascii="Calibri" w:eastAsia="Calibri" w:hAnsi="Calibri" w:cs="Times New Roman"/>
          <w:sz w:val="24"/>
          <w:szCs w:val="24"/>
        </w:rPr>
        <w:t xml:space="preserve"> the Agreement or otherwise , to the extent the failure is directly caused by the other party failing to comply with its obligations under the Agreement, or by the negligence or misconduct of other party or its personnel.</w:t>
      </w:r>
    </w:p>
    <w:p w14:paraId="4E33D851" w14:textId="3445AFC0" w:rsidR="004C1E77" w:rsidRDefault="004C1E77" w:rsidP="004C1E77">
      <w:pPr>
        <w:numPr>
          <w:ilvl w:val="1"/>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lastRenderedPageBreak/>
        <w:t>Mitigation:</w:t>
      </w:r>
      <w:r w:rsidRPr="004C1E77">
        <w:rPr>
          <w:rFonts w:ascii="Calibri" w:eastAsia="Calibri" w:hAnsi="Calibri" w:cs="Times New Roman"/>
          <w:sz w:val="24"/>
          <w:szCs w:val="24"/>
        </w:rPr>
        <w:t xml:space="preserve"> Each party must take reasonable steps to mitigate any loss or damage, </w:t>
      </w:r>
      <w:proofErr w:type="gramStart"/>
      <w:r w:rsidRPr="004C1E77">
        <w:rPr>
          <w:rFonts w:ascii="Calibri" w:eastAsia="Calibri" w:hAnsi="Calibri" w:cs="Times New Roman"/>
          <w:sz w:val="24"/>
          <w:szCs w:val="24"/>
        </w:rPr>
        <w:t>cost</w:t>
      </w:r>
      <w:proofErr w:type="gramEnd"/>
      <w:r w:rsidRPr="004C1E77">
        <w:rPr>
          <w:rFonts w:ascii="Calibri" w:eastAsia="Calibri" w:hAnsi="Calibri" w:cs="Times New Roman"/>
          <w:sz w:val="24"/>
          <w:szCs w:val="24"/>
        </w:rPr>
        <w:t xml:space="preserve"> or expense it may suffer or incur arising out of anything done or not done </w:t>
      </w:r>
      <w:r w:rsidR="0004754E" w:rsidRPr="004C1E77">
        <w:rPr>
          <w:rFonts w:ascii="Calibri" w:eastAsia="Calibri" w:hAnsi="Calibri" w:cs="Times New Roman"/>
          <w:sz w:val="24"/>
          <w:szCs w:val="24"/>
        </w:rPr>
        <w:t>by the</w:t>
      </w:r>
      <w:r w:rsidRPr="004C1E77">
        <w:rPr>
          <w:rFonts w:ascii="Calibri" w:eastAsia="Calibri" w:hAnsi="Calibri" w:cs="Times New Roman"/>
          <w:sz w:val="24"/>
          <w:szCs w:val="24"/>
        </w:rPr>
        <w:t xml:space="preserve"> other party under or in connection with the Agreement.</w:t>
      </w:r>
    </w:p>
    <w:p w14:paraId="35D0594D" w14:textId="77777777" w:rsidR="00641FDF" w:rsidRPr="004C1E77" w:rsidRDefault="00641FDF" w:rsidP="00641FDF">
      <w:pPr>
        <w:spacing w:line="256" w:lineRule="auto"/>
        <w:ind w:left="720"/>
        <w:contextualSpacing/>
        <w:rPr>
          <w:rFonts w:ascii="Calibri" w:eastAsia="Calibri" w:hAnsi="Calibri" w:cs="Times New Roman"/>
          <w:sz w:val="24"/>
          <w:szCs w:val="24"/>
        </w:rPr>
      </w:pPr>
    </w:p>
    <w:p w14:paraId="35FE847A" w14:textId="77777777" w:rsidR="004C1E77" w:rsidRPr="004C1E77" w:rsidRDefault="004C1E77" w:rsidP="004C1E77">
      <w:pPr>
        <w:numPr>
          <w:ilvl w:val="0"/>
          <w:numId w:val="2"/>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TERM AND TERMINATION</w:t>
      </w:r>
    </w:p>
    <w:p w14:paraId="0B1B3416" w14:textId="77777777" w:rsidR="0093057E" w:rsidRPr="004C1E77" w:rsidRDefault="00AE352C" w:rsidP="0093057E">
      <w:pPr>
        <w:spacing w:line="256" w:lineRule="auto"/>
        <w:ind w:left="360"/>
        <w:contextualSpacing/>
        <w:rPr>
          <w:rFonts w:ascii="Calibri" w:eastAsia="Calibri" w:hAnsi="Calibri" w:cs="Times New Roman"/>
          <w:sz w:val="24"/>
          <w:szCs w:val="24"/>
        </w:rPr>
      </w:pPr>
      <w:r>
        <w:rPr>
          <w:rFonts w:ascii="Calibri" w:eastAsia="Calibri" w:hAnsi="Calibri" w:cs="Times New Roman"/>
          <w:sz w:val="24"/>
          <w:szCs w:val="24"/>
        </w:rPr>
        <w:t>8.</w:t>
      </w:r>
      <w:r w:rsidR="0093057E">
        <w:rPr>
          <w:rFonts w:ascii="Calibri" w:eastAsia="Calibri" w:hAnsi="Calibri" w:cs="Times New Roman"/>
          <w:sz w:val="24"/>
          <w:szCs w:val="24"/>
        </w:rPr>
        <w:t xml:space="preserve">1 </w:t>
      </w:r>
      <w:r w:rsidR="0093057E" w:rsidRPr="004C1E77">
        <w:rPr>
          <w:rFonts w:ascii="Calibri" w:eastAsia="Calibri" w:hAnsi="Calibri" w:cs="Times New Roman"/>
          <w:b/>
          <w:bCs/>
          <w:sz w:val="24"/>
          <w:szCs w:val="24"/>
        </w:rPr>
        <w:t xml:space="preserve">Duration: </w:t>
      </w:r>
      <w:r w:rsidR="0093057E" w:rsidRPr="004C1E77">
        <w:rPr>
          <w:rFonts w:ascii="Calibri" w:eastAsia="Calibri" w:hAnsi="Calibri" w:cs="Times New Roman"/>
          <w:sz w:val="24"/>
          <w:szCs w:val="24"/>
        </w:rPr>
        <w:t xml:space="preserve"> Unless terminated under this clause 8, the Agreement starts and ends on the dates set out in the Key Details.</w:t>
      </w:r>
    </w:p>
    <w:p w14:paraId="024B3D83" w14:textId="071158DA" w:rsidR="004C1E77" w:rsidRPr="00231051" w:rsidRDefault="004C1E77" w:rsidP="00231051">
      <w:pPr>
        <w:pStyle w:val="ListParagraph"/>
        <w:numPr>
          <w:ilvl w:val="1"/>
          <w:numId w:val="15"/>
        </w:numPr>
        <w:spacing w:line="256" w:lineRule="auto"/>
        <w:rPr>
          <w:rFonts w:ascii="Calibri" w:eastAsia="Calibri" w:hAnsi="Calibri" w:cs="Times New Roman"/>
          <w:sz w:val="24"/>
          <w:szCs w:val="24"/>
        </w:rPr>
      </w:pPr>
      <w:r w:rsidRPr="00231051">
        <w:rPr>
          <w:rFonts w:ascii="Calibri" w:eastAsia="Calibri" w:hAnsi="Calibri" w:cs="Times New Roman"/>
          <w:b/>
          <w:bCs/>
          <w:sz w:val="24"/>
          <w:szCs w:val="24"/>
        </w:rPr>
        <w:t xml:space="preserve">[No fault termination: </w:t>
      </w:r>
      <w:r w:rsidRPr="00231051">
        <w:rPr>
          <w:rFonts w:ascii="Calibri" w:eastAsia="Calibri" w:hAnsi="Calibri" w:cs="Times New Roman"/>
          <w:sz w:val="24"/>
          <w:szCs w:val="24"/>
        </w:rPr>
        <w:t xml:space="preserve">Either party may terminate the Agreement </w:t>
      </w:r>
      <w:r w:rsidR="00110D1A" w:rsidRPr="00231051">
        <w:rPr>
          <w:rFonts w:ascii="Calibri" w:eastAsia="Calibri" w:hAnsi="Calibri" w:cs="Times New Roman"/>
          <w:sz w:val="24"/>
          <w:szCs w:val="24"/>
        </w:rPr>
        <w:t>on no</w:t>
      </w:r>
      <w:r w:rsidRPr="00231051">
        <w:rPr>
          <w:rFonts w:ascii="Calibri" w:eastAsia="Calibri" w:hAnsi="Calibri" w:cs="Times New Roman"/>
          <w:sz w:val="24"/>
          <w:szCs w:val="24"/>
        </w:rPr>
        <w:t xml:space="preserve"> less than one month’s prior notice to the other party.] [ User note: Include this </w:t>
      </w:r>
      <w:r w:rsidR="00231051" w:rsidRPr="00231051">
        <w:rPr>
          <w:rFonts w:ascii="Calibri" w:eastAsia="Calibri" w:hAnsi="Calibri" w:cs="Times New Roman"/>
          <w:sz w:val="24"/>
          <w:szCs w:val="24"/>
        </w:rPr>
        <w:t>clause 8.2</w:t>
      </w:r>
      <w:r w:rsidRPr="00231051">
        <w:rPr>
          <w:rFonts w:ascii="Calibri" w:eastAsia="Calibri" w:hAnsi="Calibri" w:cs="Times New Roman"/>
          <w:sz w:val="24"/>
          <w:szCs w:val="24"/>
        </w:rPr>
        <w:t xml:space="preserve"> where it would be useful to </w:t>
      </w:r>
      <w:r w:rsidR="00110D1A" w:rsidRPr="00231051">
        <w:rPr>
          <w:rFonts w:ascii="Calibri" w:eastAsia="Calibri" w:hAnsi="Calibri" w:cs="Times New Roman"/>
          <w:sz w:val="24"/>
          <w:szCs w:val="24"/>
        </w:rPr>
        <w:t>terminate the</w:t>
      </w:r>
      <w:r w:rsidRPr="00231051">
        <w:rPr>
          <w:rFonts w:ascii="Calibri" w:eastAsia="Calibri" w:hAnsi="Calibri" w:cs="Times New Roman"/>
          <w:sz w:val="24"/>
          <w:szCs w:val="24"/>
        </w:rPr>
        <w:t xml:space="preserve"> agreement at will. If this clause is retained the following clause should be titled “Other termination rights”.]</w:t>
      </w:r>
    </w:p>
    <w:p w14:paraId="1B836A23" w14:textId="77777777" w:rsidR="004C1E77" w:rsidRPr="004C1E77" w:rsidRDefault="004C1E77" w:rsidP="00231051">
      <w:pPr>
        <w:numPr>
          <w:ilvl w:val="1"/>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[Other </w:t>
      </w:r>
      <w:proofErr w:type="gramStart"/>
      <w:r w:rsidRPr="004C1E77">
        <w:rPr>
          <w:rFonts w:ascii="Calibri" w:eastAsia="Calibri" w:hAnsi="Calibri" w:cs="Times New Roman"/>
          <w:b/>
          <w:bCs/>
          <w:sz w:val="24"/>
          <w:szCs w:val="24"/>
        </w:rPr>
        <w:t>t][</w:t>
      </w:r>
      <w:proofErr w:type="gramEnd"/>
      <w:r w:rsidRPr="004C1E77">
        <w:rPr>
          <w:rFonts w:ascii="Calibri" w:eastAsia="Calibri" w:hAnsi="Calibri" w:cs="Times New Roman"/>
          <w:b/>
          <w:bCs/>
          <w:sz w:val="24"/>
          <w:szCs w:val="24"/>
        </w:rPr>
        <w:t>T]</w:t>
      </w:r>
      <w:proofErr w:type="spellStart"/>
      <w:r w:rsidRPr="004C1E77">
        <w:rPr>
          <w:rFonts w:ascii="Calibri" w:eastAsia="Calibri" w:hAnsi="Calibri" w:cs="Times New Roman"/>
          <w:b/>
          <w:bCs/>
          <w:sz w:val="24"/>
          <w:szCs w:val="24"/>
        </w:rPr>
        <w:t>ermination</w:t>
      </w:r>
      <w:proofErr w:type="spellEnd"/>
      <w:r w:rsidRPr="004C1E77">
        <w:rPr>
          <w:rFonts w:ascii="Calibri" w:eastAsia="Calibri" w:hAnsi="Calibri" w:cs="Times New Roman"/>
          <w:b/>
          <w:bCs/>
          <w:sz w:val="24"/>
          <w:szCs w:val="24"/>
        </w:rPr>
        <w:t xml:space="preserve"> rights: </w:t>
      </w:r>
      <w:r w:rsidRPr="004C1E77">
        <w:rPr>
          <w:rFonts w:ascii="Calibri" w:eastAsia="Calibri" w:hAnsi="Calibri" w:cs="Times New Roman"/>
          <w:sz w:val="24"/>
          <w:szCs w:val="24"/>
        </w:rPr>
        <w:t>Either party may, by notice to the other party , immediately terminate the Agreement if the other party:</w:t>
      </w:r>
    </w:p>
    <w:p w14:paraId="1B8B8641" w14:textId="760DDE3C" w:rsidR="004C1E77" w:rsidRPr="004C1E77" w:rsidRDefault="00363ECA" w:rsidP="00363ECA">
      <w:pPr>
        <w:spacing w:line="256" w:lineRule="auto"/>
        <w:ind w:firstLine="720"/>
        <w:rPr>
          <w:rFonts w:ascii="Calibri" w:eastAsia="Calibri" w:hAnsi="Calibri" w:cs="Times New Roman"/>
          <w:sz w:val="24"/>
          <w:szCs w:val="24"/>
        </w:rPr>
      </w:pPr>
      <w:r>
        <w:rPr>
          <w:rFonts w:ascii="Calibri" w:eastAsia="Calibri" w:hAnsi="Calibri" w:cs="Times New Roman"/>
          <w:sz w:val="24"/>
          <w:szCs w:val="24"/>
        </w:rPr>
        <w:t>a</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w:t>
      </w:r>
      <w:proofErr w:type="gramStart"/>
      <w:r w:rsidR="00D95EED">
        <w:rPr>
          <w:rFonts w:ascii="Calibri" w:eastAsia="Calibri" w:hAnsi="Calibri" w:cs="Times New Roman"/>
          <w:sz w:val="24"/>
          <w:szCs w:val="24"/>
        </w:rPr>
        <w:t>b</w:t>
      </w:r>
      <w:r w:rsidR="004C1E77" w:rsidRPr="004C1E77">
        <w:rPr>
          <w:rFonts w:ascii="Calibri" w:eastAsia="Calibri" w:hAnsi="Calibri" w:cs="Times New Roman"/>
          <w:sz w:val="24"/>
          <w:szCs w:val="24"/>
        </w:rPr>
        <w:t>reaches</w:t>
      </w:r>
      <w:proofErr w:type="gramEnd"/>
      <w:r w:rsidR="004C1E77" w:rsidRPr="004C1E77">
        <w:rPr>
          <w:rFonts w:ascii="Calibri" w:eastAsia="Calibri" w:hAnsi="Calibri" w:cs="Times New Roman"/>
          <w:sz w:val="24"/>
          <w:szCs w:val="24"/>
        </w:rPr>
        <w:t xml:space="preserve"> any material provision of the Agreement and the breach is not:</w:t>
      </w:r>
    </w:p>
    <w:p w14:paraId="64661C4B" w14:textId="19297CCD" w:rsidR="004C1E77" w:rsidRDefault="004C1E77" w:rsidP="007F6556">
      <w:pPr>
        <w:pStyle w:val="ListParagraph"/>
        <w:numPr>
          <w:ilvl w:val="0"/>
          <w:numId w:val="16"/>
        </w:numPr>
        <w:spacing w:line="256" w:lineRule="auto"/>
        <w:rPr>
          <w:rFonts w:ascii="Calibri" w:eastAsia="Calibri" w:hAnsi="Calibri" w:cs="Times New Roman"/>
          <w:sz w:val="24"/>
          <w:szCs w:val="24"/>
        </w:rPr>
      </w:pPr>
      <w:r w:rsidRPr="007F6556">
        <w:rPr>
          <w:rFonts w:ascii="Calibri" w:eastAsia="Calibri" w:hAnsi="Calibri" w:cs="Times New Roman"/>
          <w:sz w:val="24"/>
          <w:szCs w:val="24"/>
        </w:rPr>
        <w:t xml:space="preserve">I remedied within 10 days of the receipt of the </w:t>
      </w:r>
      <w:r w:rsidR="007F6556" w:rsidRPr="007F6556">
        <w:rPr>
          <w:rFonts w:ascii="Calibri" w:eastAsia="Calibri" w:hAnsi="Calibri" w:cs="Times New Roman"/>
          <w:sz w:val="24"/>
          <w:szCs w:val="24"/>
        </w:rPr>
        <w:t>notice from the</w:t>
      </w:r>
      <w:r w:rsidRPr="007F6556">
        <w:rPr>
          <w:rFonts w:ascii="Calibri" w:eastAsia="Calibri" w:hAnsi="Calibri" w:cs="Times New Roman"/>
          <w:sz w:val="24"/>
          <w:szCs w:val="24"/>
        </w:rPr>
        <w:t xml:space="preserve"> first party requiring it to remedy the </w:t>
      </w:r>
      <w:proofErr w:type="gramStart"/>
      <w:r w:rsidR="002D0CD8" w:rsidRPr="007F6556">
        <w:rPr>
          <w:rFonts w:ascii="Calibri" w:eastAsia="Calibri" w:hAnsi="Calibri" w:cs="Times New Roman"/>
          <w:sz w:val="24"/>
          <w:szCs w:val="24"/>
        </w:rPr>
        <w:t>breach;</w:t>
      </w:r>
      <w:proofErr w:type="gramEnd"/>
      <w:r w:rsidRPr="007F6556">
        <w:rPr>
          <w:rFonts w:ascii="Calibri" w:eastAsia="Calibri" w:hAnsi="Calibri" w:cs="Times New Roman"/>
          <w:sz w:val="24"/>
          <w:szCs w:val="24"/>
        </w:rPr>
        <w:t xml:space="preserve"> or</w:t>
      </w:r>
    </w:p>
    <w:p w14:paraId="6DC97EA9" w14:textId="2F77F7DC" w:rsidR="007F6556" w:rsidRPr="007F6556" w:rsidRDefault="007F6556" w:rsidP="007F6556">
      <w:pPr>
        <w:pStyle w:val="ListParagraph"/>
        <w:numPr>
          <w:ilvl w:val="0"/>
          <w:numId w:val="16"/>
        </w:numPr>
        <w:spacing w:line="256" w:lineRule="auto"/>
        <w:rPr>
          <w:rFonts w:ascii="Calibri" w:eastAsia="Calibri" w:hAnsi="Calibri" w:cs="Times New Roman"/>
          <w:sz w:val="24"/>
          <w:szCs w:val="24"/>
        </w:rPr>
      </w:pPr>
      <w:r w:rsidRPr="007F6556">
        <w:rPr>
          <w:rFonts w:ascii="Calibri" w:eastAsia="Calibri" w:hAnsi="Calibri" w:cs="Times New Roman"/>
          <w:sz w:val="24"/>
          <w:szCs w:val="24"/>
        </w:rPr>
        <w:t>capable of being remedied.</w:t>
      </w:r>
    </w:p>
    <w:p w14:paraId="302DF2D4" w14:textId="77777777" w:rsidR="007F6556" w:rsidRPr="007F6556" w:rsidRDefault="007F6556" w:rsidP="007F6556">
      <w:pPr>
        <w:spacing w:line="256" w:lineRule="auto"/>
        <w:ind w:left="1800"/>
        <w:rPr>
          <w:rFonts w:ascii="Calibri" w:eastAsia="Calibri" w:hAnsi="Calibri" w:cs="Times New Roman"/>
          <w:sz w:val="24"/>
          <w:szCs w:val="24"/>
        </w:rPr>
      </w:pPr>
    </w:p>
    <w:p w14:paraId="3C5845DC" w14:textId="45D7E220" w:rsidR="004C1E77" w:rsidRPr="004C1E77" w:rsidRDefault="007F6556" w:rsidP="007F6556">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b</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w:t>
      </w:r>
      <w:r w:rsidR="00D95EED">
        <w:rPr>
          <w:rFonts w:ascii="Calibri" w:eastAsia="Calibri" w:hAnsi="Calibri" w:cs="Times New Roman"/>
          <w:sz w:val="24"/>
          <w:szCs w:val="24"/>
        </w:rPr>
        <w:t>h</w:t>
      </w:r>
      <w:r w:rsidR="004C1E77" w:rsidRPr="004C1E77">
        <w:rPr>
          <w:rFonts w:ascii="Calibri" w:eastAsia="Calibri" w:hAnsi="Calibri" w:cs="Times New Roman"/>
          <w:sz w:val="24"/>
          <w:szCs w:val="24"/>
        </w:rPr>
        <w:t xml:space="preserve">as an administrator, receiver, liquidator, statutory manager, </w:t>
      </w:r>
      <w:proofErr w:type="gramStart"/>
      <w:r w:rsidR="004C1E77" w:rsidRPr="004C1E77">
        <w:rPr>
          <w:rFonts w:ascii="Calibri" w:eastAsia="Calibri" w:hAnsi="Calibri" w:cs="Times New Roman"/>
          <w:sz w:val="24"/>
          <w:szCs w:val="24"/>
        </w:rPr>
        <w:t>mortgagee</w:t>
      </w:r>
      <w:r w:rsidR="00EE5CCA">
        <w:rPr>
          <w:rFonts w:ascii="Calibri" w:eastAsia="Calibri" w:hAnsi="Calibri" w:cs="Times New Roman"/>
          <w:sz w:val="24"/>
          <w:szCs w:val="24"/>
        </w:rPr>
        <w:t>’</w:t>
      </w:r>
      <w:r w:rsidR="004C1E77" w:rsidRPr="004C1E77">
        <w:rPr>
          <w:rFonts w:ascii="Calibri" w:eastAsia="Calibri" w:hAnsi="Calibri" w:cs="Times New Roman"/>
          <w:sz w:val="24"/>
          <w:szCs w:val="24"/>
        </w:rPr>
        <w:t>s</w:t>
      </w:r>
      <w:proofErr w:type="gramEnd"/>
      <w:r w:rsidR="004C1E77" w:rsidRPr="004C1E77">
        <w:rPr>
          <w:rFonts w:ascii="Calibri" w:eastAsia="Calibri" w:hAnsi="Calibri" w:cs="Times New Roman"/>
          <w:sz w:val="24"/>
          <w:szCs w:val="24"/>
        </w:rPr>
        <w:t xml:space="preserve"> or charges agent </w:t>
      </w:r>
      <w:r w:rsidR="002D0CD8" w:rsidRPr="004C1E77">
        <w:rPr>
          <w:rFonts w:ascii="Calibri" w:eastAsia="Calibri" w:hAnsi="Calibri" w:cs="Times New Roman"/>
          <w:sz w:val="24"/>
          <w:szCs w:val="24"/>
        </w:rPr>
        <w:t>appointed,</w:t>
      </w:r>
      <w:r w:rsidR="004C1E77" w:rsidRPr="004C1E77">
        <w:rPr>
          <w:rFonts w:ascii="Calibri" w:eastAsia="Calibri" w:hAnsi="Calibri" w:cs="Times New Roman"/>
          <w:sz w:val="24"/>
          <w:szCs w:val="24"/>
        </w:rPr>
        <w:t xml:space="preserve"> becomes subject to any form of external administration, or ceases to continue business for any </w:t>
      </w:r>
      <w:r w:rsidR="002D0CD8" w:rsidRPr="004C1E77">
        <w:rPr>
          <w:rFonts w:ascii="Calibri" w:eastAsia="Calibri" w:hAnsi="Calibri" w:cs="Times New Roman"/>
          <w:sz w:val="24"/>
          <w:szCs w:val="24"/>
        </w:rPr>
        <w:t>reason; or</w:t>
      </w:r>
    </w:p>
    <w:p w14:paraId="217CCFE2" w14:textId="713D113B" w:rsidR="004C1E77" w:rsidRPr="004C1E77" w:rsidRDefault="002D0CD8" w:rsidP="00EE5CCA">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c</w:t>
      </w:r>
      <w:r>
        <w:rPr>
          <w:rFonts w:ascii="Calibri" w:eastAsia="Calibri" w:hAnsi="Calibri" w:cs="Times New Roman"/>
          <w:sz w:val="24"/>
          <w:szCs w:val="24"/>
        </w:rPr>
        <w:tab/>
      </w:r>
      <w:r w:rsidR="00D95EED">
        <w:rPr>
          <w:rFonts w:ascii="Calibri" w:eastAsia="Calibri" w:hAnsi="Calibri" w:cs="Times New Roman"/>
          <w:sz w:val="24"/>
          <w:szCs w:val="24"/>
        </w:rPr>
        <w:t>is</w:t>
      </w:r>
      <w:r w:rsidR="004C1E77" w:rsidRPr="004C1E77">
        <w:rPr>
          <w:rFonts w:ascii="Calibri" w:eastAsia="Calibri" w:hAnsi="Calibri" w:cs="Times New Roman"/>
          <w:sz w:val="24"/>
          <w:szCs w:val="24"/>
        </w:rPr>
        <w:t xml:space="preserve"> unable to perform a material obligation under the </w:t>
      </w:r>
      <w:r w:rsidR="00EE5CCA" w:rsidRPr="004C1E77">
        <w:rPr>
          <w:rFonts w:ascii="Calibri" w:eastAsia="Calibri" w:hAnsi="Calibri" w:cs="Times New Roman"/>
          <w:sz w:val="24"/>
          <w:szCs w:val="24"/>
        </w:rPr>
        <w:t>Agreement for</w:t>
      </w:r>
      <w:r w:rsidR="004C1E77" w:rsidRPr="004C1E77">
        <w:rPr>
          <w:rFonts w:ascii="Calibri" w:eastAsia="Calibri" w:hAnsi="Calibri" w:cs="Times New Roman"/>
          <w:sz w:val="24"/>
          <w:szCs w:val="24"/>
        </w:rPr>
        <w:t xml:space="preserve"> 30 </w:t>
      </w:r>
      <w:r w:rsidR="00A01894" w:rsidRPr="004C1E77">
        <w:rPr>
          <w:rFonts w:ascii="Calibri" w:eastAsia="Calibri" w:hAnsi="Calibri" w:cs="Times New Roman"/>
          <w:sz w:val="24"/>
          <w:szCs w:val="24"/>
        </w:rPr>
        <w:t>days or</w:t>
      </w:r>
      <w:r w:rsidR="004C1E77" w:rsidRPr="004C1E77">
        <w:rPr>
          <w:rFonts w:ascii="Calibri" w:eastAsia="Calibri" w:hAnsi="Calibri" w:cs="Times New Roman"/>
          <w:sz w:val="24"/>
          <w:szCs w:val="24"/>
        </w:rPr>
        <w:t xml:space="preserve"> more due to Force Majeure.</w:t>
      </w:r>
    </w:p>
    <w:p w14:paraId="4C3FC51A" w14:textId="77777777" w:rsidR="004C1E77" w:rsidRPr="004C1E77" w:rsidRDefault="004C1E77" w:rsidP="00231051">
      <w:pPr>
        <w:numPr>
          <w:ilvl w:val="1"/>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Consequences of expiry termination:</w:t>
      </w:r>
    </w:p>
    <w:p w14:paraId="45795288" w14:textId="5BEC1797" w:rsidR="004C1E77" w:rsidRPr="004C1E77" w:rsidRDefault="00C176F6" w:rsidP="00C176F6">
      <w:pPr>
        <w:spacing w:line="256" w:lineRule="auto"/>
        <w:ind w:left="360" w:firstLine="360"/>
        <w:rPr>
          <w:rFonts w:ascii="Calibri" w:eastAsia="Calibri" w:hAnsi="Calibri" w:cs="Times New Roman"/>
          <w:sz w:val="24"/>
          <w:szCs w:val="24"/>
        </w:rPr>
      </w:pPr>
      <w:proofErr w:type="spellStart"/>
      <w:proofErr w:type="gramStart"/>
      <w:r>
        <w:rPr>
          <w:rFonts w:ascii="Calibri" w:eastAsia="Calibri" w:hAnsi="Calibri" w:cs="Times New Roman"/>
          <w:sz w:val="24"/>
          <w:szCs w:val="24"/>
        </w:rPr>
        <w:t>a</w:t>
      </w:r>
      <w:proofErr w:type="spellEnd"/>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proofErr w:type="gramEnd"/>
      <w:r w:rsidR="004C1E77" w:rsidRPr="004C1E77">
        <w:rPr>
          <w:rFonts w:ascii="Calibri" w:eastAsia="Calibri" w:hAnsi="Calibri" w:cs="Times New Roman"/>
          <w:sz w:val="24"/>
          <w:szCs w:val="24"/>
        </w:rPr>
        <w:t>Expiry or termination of the Agreement does not affect each party’s rights and obligations accrued before the expiry or termination date.</w:t>
      </w:r>
    </w:p>
    <w:p w14:paraId="5A600E4F" w14:textId="0B51DF24" w:rsidR="004C1E77" w:rsidRPr="004C1E77" w:rsidRDefault="00C176F6" w:rsidP="00C176F6">
      <w:pPr>
        <w:spacing w:line="256" w:lineRule="auto"/>
        <w:ind w:left="360" w:firstLine="360"/>
        <w:rPr>
          <w:rFonts w:ascii="Calibri" w:eastAsia="Calibri" w:hAnsi="Calibri" w:cs="Times New Roman"/>
          <w:sz w:val="24"/>
          <w:szCs w:val="24"/>
        </w:rPr>
      </w:pPr>
      <w:proofErr w:type="gramStart"/>
      <w:r>
        <w:rPr>
          <w:rFonts w:ascii="Calibri" w:eastAsia="Calibri" w:hAnsi="Calibri" w:cs="Times New Roman"/>
          <w:sz w:val="24"/>
          <w:szCs w:val="24"/>
        </w:rPr>
        <w:t>b</w:t>
      </w:r>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proofErr w:type="gramEnd"/>
      <w:r w:rsidR="004C1E77" w:rsidRPr="004C1E77">
        <w:rPr>
          <w:rFonts w:ascii="Calibri" w:eastAsia="Calibri" w:hAnsi="Calibri" w:cs="Times New Roman"/>
          <w:sz w:val="24"/>
          <w:szCs w:val="24"/>
        </w:rPr>
        <w:t>The Client must pay for Services provided before the expiry or termination date.</w:t>
      </w:r>
    </w:p>
    <w:p w14:paraId="3211E3E9" w14:textId="261B5377" w:rsidR="004C1E77" w:rsidRDefault="004C1E77" w:rsidP="00231051">
      <w:pPr>
        <w:numPr>
          <w:ilvl w:val="1"/>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Obligations continuing: </w:t>
      </w:r>
      <w:r w:rsidRPr="004C1E77">
        <w:rPr>
          <w:rFonts w:ascii="Calibri" w:eastAsia="Calibri" w:hAnsi="Calibri" w:cs="Times New Roman"/>
          <w:sz w:val="24"/>
          <w:szCs w:val="24"/>
        </w:rPr>
        <w:t xml:space="preserve">Clauses which, by </w:t>
      </w:r>
      <w:r w:rsidR="0083666A" w:rsidRPr="004C1E77">
        <w:rPr>
          <w:rFonts w:ascii="Calibri" w:eastAsia="Calibri" w:hAnsi="Calibri" w:cs="Times New Roman"/>
          <w:sz w:val="24"/>
          <w:szCs w:val="24"/>
        </w:rPr>
        <w:t>their nature</w:t>
      </w:r>
      <w:r w:rsidRPr="004C1E77">
        <w:rPr>
          <w:rFonts w:ascii="Calibri" w:eastAsia="Calibri" w:hAnsi="Calibri" w:cs="Times New Roman"/>
          <w:sz w:val="24"/>
          <w:szCs w:val="24"/>
        </w:rPr>
        <w:t xml:space="preserve"> are intended to survive expiry termination, including clauses 6,7 and 8 continue in force.</w:t>
      </w:r>
    </w:p>
    <w:p w14:paraId="049A485E" w14:textId="77777777" w:rsidR="0083666A" w:rsidRPr="004C1E77" w:rsidRDefault="0083666A" w:rsidP="0083666A">
      <w:pPr>
        <w:spacing w:line="256" w:lineRule="auto"/>
        <w:ind w:left="720"/>
        <w:contextualSpacing/>
        <w:rPr>
          <w:rFonts w:ascii="Calibri" w:eastAsia="Calibri" w:hAnsi="Calibri" w:cs="Times New Roman"/>
          <w:sz w:val="24"/>
          <w:szCs w:val="24"/>
        </w:rPr>
      </w:pPr>
    </w:p>
    <w:p w14:paraId="73613B1B" w14:textId="2D9502B2" w:rsidR="004C1E77" w:rsidRPr="00E30130" w:rsidRDefault="00C33D80" w:rsidP="00E30130">
      <w:pPr>
        <w:pStyle w:val="ListParagraph"/>
        <w:numPr>
          <w:ilvl w:val="0"/>
          <w:numId w:val="15"/>
        </w:numPr>
        <w:spacing w:line="256" w:lineRule="auto"/>
        <w:rPr>
          <w:rFonts w:ascii="Calibri" w:eastAsia="Calibri" w:hAnsi="Calibri" w:cs="Times New Roman"/>
          <w:sz w:val="24"/>
          <w:szCs w:val="24"/>
        </w:rPr>
      </w:pPr>
      <w:r w:rsidRPr="00E30130">
        <w:rPr>
          <w:rFonts w:ascii="Calibri" w:eastAsia="Calibri" w:hAnsi="Calibri" w:cs="Times New Roman"/>
          <w:b/>
          <w:bCs/>
          <w:sz w:val="24"/>
          <w:szCs w:val="24"/>
        </w:rPr>
        <w:t xml:space="preserve">   </w:t>
      </w:r>
      <w:r w:rsidR="004C1E77" w:rsidRPr="00E30130">
        <w:rPr>
          <w:rFonts w:ascii="Calibri" w:eastAsia="Calibri" w:hAnsi="Calibri" w:cs="Times New Roman"/>
          <w:b/>
          <w:bCs/>
          <w:sz w:val="24"/>
          <w:szCs w:val="24"/>
        </w:rPr>
        <w:t>DISPUTES</w:t>
      </w:r>
    </w:p>
    <w:p w14:paraId="7425765D" w14:textId="6FAFD610" w:rsidR="004C1E77" w:rsidRPr="004C1E77" w:rsidRDefault="00E30130" w:rsidP="00E30130">
      <w:pPr>
        <w:spacing w:line="256" w:lineRule="auto"/>
        <w:contextualSpacing/>
        <w:rPr>
          <w:rFonts w:ascii="Calibri" w:eastAsia="Calibri" w:hAnsi="Calibri" w:cs="Times New Roman"/>
          <w:sz w:val="24"/>
          <w:szCs w:val="24"/>
        </w:rPr>
      </w:pPr>
      <w:r>
        <w:rPr>
          <w:rFonts w:ascii="Calibri" w:eastAsia="Calibri" w:hAnsi="Calibri" w:cs="Times New Roman"/>
          <w:sz w:val="24"/>
          <w:szCs w:val="24"/>
        </w:rPr>
        <w:t>9.1</w:t>
      </w:r>
      <w:r w:rsidR="004C1E77" w:rsidRPr="004C1E77">
        <w:rPr>
          <w:rFonts w:ascii="Calibri" w:eastAsia="Calibri" w:hAnsi="Calibri" w:cs="Times New Roman"/>
          <w:b/>
          <w:bCs/>
          <w:sz w:val="24"/>
          <w:szCs w:val="24"/>
        </w:rPr>
        <w:t xml:space="preserve">Good faith negotiations: </w:t>
      </w:r>
      <w:r w:rsidR="004C1E77" w:rsidRPr="004C1E77">
        <w:rPr>
          <w:rFonts w:ascii="Calibri" w:eastAsia="Calibri" w:hAnsi="Calibri" w:cs="Times New Roman"/>
          <w:sz w:val="24"/>
          <w:szCs w:val="24"/>
        </w:rPr>
        <w:t>Before taking any court action, a party must use best efforts to resolve any dispute under or in connection with, Agreement through good faith negotiations.</w:t>
      </w:r>
    </w:p>
    <w:p w14:paraId="5C3ABBDA" w14:textId="3FBA0653" w:rsidR="004C1E77" w:rsidRPr="004C1E77" w:rsidRDefault="004C1E77" w:rsidP="00231051">
      <w:pPr>
        <w:numPr>
          <w:ilvl w:val="1"/>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Obligations continue: </w:t>
      </w:r>
      <w:r w:rsidRPr="004C1E77">
        <w:rPr>
          <w:rFonts w:ascii="Calibri" w:eastAsia="Calibri" w:hAnsi="Calibri" w:cs="Times New Roman"/>
          <w:sz w:val="24"/>
          <w:szCs w:val="24"/>
        </w:rPr>
        <w:t xml:space="preserve">Each party </w:t>
      </w:r>
      <w:r w:rsidR="0083666A" w:rsidRPr="004C1E77">
        <w:rPr>
          <w:rFonts w:ascii="Calibri" w:eastAsia="Calibri" w:hAnsi="Calibri" w:cs="Times New Roman"/>
          <w:sz w:val="24"/>
          <w:szCs w:val="24"/>
        </w:rPr>
        <w:t>must,</w:t>
      </w:r>
      <w:r w:rsidRPr="004C1E77">
        <w:rPr>
          <w:rFonts w:ascii="Calibri" w:eastAsia="Calibri" w:hAnsi="Calibri" w:cs="Times New Roman"/>
          <w:sz w:val="24"/>
          <w:szCs w:val="24"/>
        </w:rPr>
        <w:t xml:space="preserve"> to the extent </w:t>
      </w:r>
      <w:r w:rsidR="0083666A" w:rsidRPr="004C1E77">
        <w:rPr>
          <w:rFonts w:ascii="Calibri" w:eastAsia="Calibri" w:hAnsi="Calibri" w:cs="Times New Roman"/>
          <w:sz w:val="24"/>
          <w:szCs w:val="24"/>
        </w:rPr>
        <w:t>possible,</w:t>
      </w:r>
      <w:r w:rsidRPr="004C1E77">
        <w:rPr>
          <w:rFonts w:ascii="Calibri" w:eastAsia="Calibri" w:hAnsi="Calibri" w:cs="Times New Roman"/>
          <w:sz w:val="24"/>
          <w:szCs w:val="24"/>
        </w:rPr>
        <w:t xml:space="preserve"> continue to perform its obligations under the Agreement even if there is a dispute.</w:t>
      </w:r>
    </w:p>
    <w:p w14:paraId="544593F4" w14:textId="7D61C201" w:rsidR="004C1E77" w:rsidRDefault="004C1E77" w:rsidP="00231051">
      <w:pPr>
        <w:numPr>
          <w:ilvl w:val="1"/>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 xml:space="preserve">Right to seek relief: </w:t>
      </w:r>
      <w:r w:rsidRPr="004C1E77">
        <w:rPr>
          <w:rFonts w:ascii="Calibri" w:eastAsia="Calibri" w:hAnsi="Calibri" w:cs="Times New Roman"/>
          <w:sz w:val="24"/>
          <w:szCs w:val="24"/>
        </w:rPr>
        <w:t xml:space="preserve">This clause 9 does not affect either party’s right to seek urgent </w:t>
      </w:r>
      <w:r w:rsidR="0083666A" w:rsidRPr="004C1E77">
        <w:rPr>
          <w:rFonts w:ascii="Calibri" w:eastAsia="Calibri" w:hAnsi="Calibri" w:cs="Times New Roman"/>
          <w:sz w:val="24"/>
          <w:szCs w:val="24"/>
        </w:rPr>
        <w:t>interlocutory and</w:t>
      </w:r>
      <w:r w:rsidRPr="004C1E77">
        <w:rPr>
          <w:rFonts w:ascii="Calibri" w:eastAsia="Calibri" w:hAnsi="Calibri" w:cs="Times New Roman"/>
          <w:sz w:val="24"/>
          <w:szCs w:val="24"/>
        </w:rPr>
        <w:t xml:space="preserve"> / or injunctive relief.</w:t>
      </w:r>
    </w:p>
    <w:p w14:paraId="3C8BE364" w14:textId="77777777" w:rsidR="0083666A" w:rsidRPr="004C1E77" w:rsidRDefault="0083666A" w:rsidP="0083666A">
      <w:pPr>
        <w:spacing w:line="256" w:lineRule="auto"/>
        <w:ind w:left="720"/>
        <w:contextualSpacing/>
        <w:rPr>
          <w:rFonts w:ascii="Calibri" w:eastAsia="Calibri" w:hAnsi="Calibri" w:cs="Times New Roman"/>
          <w:sz w:val="24"/>
          <w:szCs w:val="24"/>
        </w:rPr>
      </w:pPr>
    </w:p>
    <w:p w14:paraId="0C49D7DA" w14:textId="77777777" w:rsidR="004C1E77" w:rsidRPr="004C1E77" w:rsidRDefault="004C1E77" w:rsidP="00231051">
      <w:pPr>
        <w:numPr>
          <w:ilvl w:val="0"/>
          <w:numId w:val="15"/>
        </w:numPr>
        <w:spacing w:line="256" w:lineRule="auto"/>
        <w:contextualSpacing/>
        <w:rPr>
          <w:rFonts w:ascii="Calibri" w:eastAsia="Calibri" w:hAnsi="Calibri" w:cs="Times New Roman"/>
          <w:sz w:val="24"/>
          <w:szCs w:val="24"/>
        </w:rPr>
      </w:pPr>
      <w:r w:rsidRPr="004C1E77">
        <w:rPr>
          <w:rFonts w:ascii="Calibri" w:eastAsia="Calibri" w:hAnsi="Calibri" w:cs="Times New Roman"/>
          <w:b/>
          <w:bCs/>
          <w:sz w:val="24"/>
          <w:szCs w:val="24"/>
        </w:rPr>
        <w:t>GENERAL PROVISIONS</w:t>
      </w:r>
    </w:p>
    <w:p w14:paraId="07EA825E" w14:textId="0D41E971" w:rsidR="004C1E77" w:rsidRPr="00B438FB" w:rsidRDefault="00B438FB" w:rsidP="00B438FB">
      <w:pPr>
        <w:spacing w:line="256" w:lineRule="auto"/>
        <w:rPr>
          <w:rFonts w:ascii="Calibri" w:eastAsia="Calibri" w:hAnsi="Calibri" w:cs="Times New Roman"/>
          <w:sz w:val="24"/>
          <w:szCs w:val="24"/>
        </w:rPr>
      </w:pPr>
      <w:r w:rsidRPr="00B438FB">
        <w:rPr>
          <w:rFonts w:ascii="Calibri" w:eastAsia="Calibri" w:hAnsi="Calibri" w:cs="Times New Roman"/>
          <w:sz w:val="24"/>
          <w:szCs w:val="24"/>
        </w:rPr>
        <w:t>10.1</w:t>
      </w:r>
      <w:r>
        <w:rPr>
          <w:rFonts w:ascii="Calibri" w:eastAsia="Calibri" w:hAnsi="Calibri" w:cs="Times New Roman"/>
          <w:sz w:val="24"/>
          <w:szCs w:val="24"/>
        </w:rPr>
        <w:t xml:space="preserve"> </w:t>
      </w:r>
      <w:r w:rsidR="004C1E77" w:rsidRPr="00B438FB">
        <w:rPr>
          <w:rFonts w:ascii="Calibri" w:eastAsia="Calibri" w:hAnsi="Calibri" w:cs="Times New Roman"/>
          <w:b/>
          <w:bCs/>
          <w:sz w:val="24"/>
          <w:szCs w:val="24"/>
        </w:rPr>
        <w:t xml:space="preserve">Force Majeure:  </w:t>
      </w:r>
      <w:r w:rsidR="004C1E77" w:rsidRPr="00B438FB">
        <w:rPr>
          <w:rFonts w:ascii="Calibri" w:eastAsia="Calibri" w:hAnsi="Calibri" w:cs="Times New Roman"/>
          <w:sz w:val="24"/>
          <w:szCs w:val="24"/>
        </w:rPr>
        <w:t xml:space="preserve">Neither party is liable to the other for any </w:t>
      </w:r>
      <w:r w:rsidR="00F90A3A" w:rsidRPr="00B438FB">
        <w:rPr>
          <w:rFonts w:ascii="Calibri" w:eastAsia="Calibri" w:hAnsi="Calibri" w:cs="Times New Roman"/>
          <w:sz w:val="24"/>
          <w:szCs w:val="24"/>
        </w:rPr>
        <w:t>failure to</w:t>
      </w:r>
      <w:r w:rsidR="004C1E77" w:rsidRPr="00B438FB">
        <w:rPr>
          <w:rFonts w:ascii="Calibri" w:eastAsia="Calibri" w:hAnsi="Calibri" w:cs="Times New Roman"/>
          <w:sz w:val="24"/>
          <w:szCs w:val="24"/>
        </w:rPr>
        <w:t xml:space="preserve"> perform its </w:t>
      </w:r>
      <w:r w:rsidR="00F90A3A" w:rsidRPr="00B438FB">
        <w:rPr>
          <w:rFonts w:ascii="Calibri" w:eastAsia="Calibri" w:hAnsi="Calibri" w:cs="Times New Roman"/>
          <w:sz w:val="24"/>
          <w:szCs w:val="24"/>
        </w:rPr>
        <w:t>obligations under</w:t>
      </w:r>
      <w:r w:rsidR="004C1E77" w:rsidRPr="00B438FB">
        <w:rPr>
          <w:rFonts w:ascii="Calibri" w:eastAsia="Calibri" w:hAnsi="Calibri" w:cs="Times New Roman"/>
          <w:sz w:val="24"/>
          <w:szCs w:val="24"/>
        </w:rPr>
        <w:t xml:space="preserve"> the Agreement to the </w:t>
      </w:r>
      <w:r w:rsidR="00F90A3A" w:rsidRPr="00B438FB">
        <w:rPr>
          <w:rFonts w:ascii="Calibri" w:eastAsia="Calibri" w:hAnsi="Calibri" w:cs="Times New Roman"/>
          <w:sz w:val="24"/>
          <w:szCs w:val="24"/>
        </w:rPr>
        <w:t>extent caused</w:t>
      </w:r>
      <w:r w:rsidR="004C1E77" w:rsidRPr="00B438FB">
        <w:rPr>
          <w:rFonts w:ascii="Calibri" w:eastAsia="Calibri" w:hAnsi="Calibri" w:cs="Times New Roman"/>
          <w:sz w:val="24"/>
          <w:szCs w:val="24"/>
        </w:rPr>
        <w:t xml:space="preserve"> by Force Majeure, provided that the affected </w:t>
      </w:r>
      <w:r w:rsidR="003F32C0" w:rsidRPr="00B438FB">
        <w:rPr>
          <w:rFonts w:ascii="Calibri" w:eastAsia="Calibri" w:hAnsi="Calibri" w:cs="Times New Roman"/>
          <w:sz w:val="24"/>
          <w:szCs w:val="24"/>
        </w:rPr>
        <w:t>party:</w:t>
      </w:r>
    </w:p>
    <w:p w14:paraId="4A97FE27" w14:textId="1BF8D754" w:rsidR="004C1E77" w:rsidRDefault="00F90A3A" w:rsidP="00F90A3A">
      <w:pPr>
        <w:spacing w:line="256" w:lineRule="auto"/>
        <w:ind w:left="1440" w:hanging="720"/>
        <w:rPr>
          <w:rFonts w:ascii="Calibri" w:eastAsia="Calibri" w:hAnsi="Calibri" w:cs="Times New Roman"/>
          <w:sz w:val="24"/>
          <w:szCs w:val="24"/>
        </w:rPr>
      </w:pPr>
      <w:proofErr w:type="spellStart"/>
      <w:proofErr w:type="gramStart"/>
      <w:r>
        <w:rPr>
          <w:rFonts w:ascii="Calibri" w:eastAsia="Calibri" w:hAnsi="Calibri" w:cs="Times New Roman"/>
          <w:sz w:val="24"/>
          <w:szCs w:val="24"/>
        </w:rPr>
        <w:t>a</w:t>
      </w:r>
      <w:proofErr w:type="spellEnd"/>
      <w:proofErr w:type="gramEnd"/>
      <w:r w:rsidR="004C1E77" w:rsidRPr="004C1E77">
        <w:rPr>
          <w:rFonts w:ascii="Calibri" w:eastAsia="Calibri" w:hAnsi="Calibri" w:cs="Times New Roman"/>
          <w:sz w:val="24"/>
          <w:szCs w:val="24"/>
        </w:rPr>
        <w:t xml:space="preserve"> </w:t>
      </w:r>
      <w:r>
        <w:rPr>
          <w:rFonts w:ascii="Calibri" w:eastAsia="Calibri" w:hAnsi="Calibri" w:cs="Times New Roman"/>
          <w:sz w:val="24"/>
          <w:szCs w:val="24"/>
        </w:rPr>
        <w:tab/>
      </w:r>
      <w:r w:rsidR="003C1B2E">
        <w:rPr>
          <w:rFonts w:ascii="Calibri" w:eastAsia="Calibri" w:hAnsi="Calibri" w:cs="Times New Roman"/>
          <w:sz w:val="24"/>
          <w:szCs w:val="24"/>
        </w:rPr>
        <w:t>i</w:t>
      </w:r>
      <w:r w:rsidRPr="004C1E77">
        <w:rPr>
          <w:rFonts w:ascii="Calibri" w:eastAsia="Calibri" w:hAnsi="Calibri" w:cs="Times New Roman"/>
          <w:sz w:val="24"/>
          <w:szCs w:val="24"/>
        </w:rPr>
        <w:t>mmediately</w:t>
      </w:r>
      <w:r w:rsidR="004C1E77" w:rsidRPr="004C1E77">
        <w:rPr>
          <w:rFonts w:ascii="Calibri" w:eastAsia="Calibri" w:hAnsi="Calibri" w:cs="Times New Roman"/>
          <w:sz w:val="24"/>
          <w:szCs w:val="24"/>
        </w:rPr>
        <w:t xml:space="preserve"> </w:t>
      </w:r>
      <w:r w:rsidRPr="004C1E77">
        <w:rPr>
          <w:rFonts w:ascii="Calibri" w:eastAsia="Calibri" w:hAnsi="Calibri" w:cs="Times New Roman"/>
          <w:sz w:val="24"/>
          <w:szCs w:val="24"/>
        </w:rPr>
        <w:t>notifies the</w:t>
      </w:r>
      <w:r w:rsidR="004C1E77" w:rsidRPr="004C1E77">
        <w:rPr>
          <w:rFonts w:ascii="Calibri" w:eastAsia="Calibri" w:hAnsi="Calibri" w:cs="Times New Roman"/>
          <w:sz w:val="24"/>
          <w:szCs w:val="24"/>
        </w:rPr>
        <w:t xml:space="preserve"> other party and provides full information about the Force Majeure: and</w:t>
      </w:r>
    </w:p>
    <w:p w14:paraId="45E65E7F" w14:textId="152FA286" w:rsidR="003F32C0" w:rsidRPr="004C1E77" w:rsidRDefault="003F32C0" w:rsidP="00F90A3A">
      <w:pPr>
        <w:spacing w:line="256" w:lineRule="auto"/>
        <w:ind w:left="1440" w:hanging="720"/>
        <w:rPr>
          <w:rFonts w:ascii="Calibri" w:eastAsia="Calibri" w:hAnsi="Calibri" w:cs="Times New Roman"/>
          <w:sz w:val="24"/>
          <w:szCs w:val="24"/>
        </w:rPr>
      </w:pPr>
      <w:r>
        <w:rPr>
          <w:rFonts w:ascii="Calibri" w:eastAsia="Calibri" w:hAnsi="Calibri" w:cs="Times New Roman"/>
          <w:sz w:val="24"/>
          <w:szCs w:val="24"/>
        </w:rPr>
        <w:t>b</w:t>
      </w:r>
      <w:r>
        <w:rPr>
          <w:rFonts w:ascii="Calibri" w:eastAsia="Calibri" w:hAnsi="Calibri" w:cs="Times New Roman"/>
          <w:sz w:val="24"/>
          <w:szCs w:val="24"/>
        </w:rPr>
        <w:tab/>
      </w:r>
      <w:r w:rsidR="00F83756">
        <w:rPr>
          <w:rFonts w:ascii="Calibri" w:eastAsia="Calibri" w:hAnsi="Calibri" w:cs="Times New Roman"/>
          <w:sz w:val="24"/>
          <w:szCs w:val="24"/>
        </w:rPr>
        <w:t>uses best endeavours to overcome the Force</w:t>
      </w:r>
      <w:r w:rsidR="007D6995">
        <w:rPr>
          <w:rFonts w:ascii="Calibri" w:eastAsia="Calibri" w:hAnsi="Calibri" w:cs="Times New Roman"/>
          <w:sz w:val="24"/>
          <w:szCs w:val="24"/>
        </w:rPr>
        <w:t xml:space="preserve"> Majeure; and</w:t>
      </w:r>
    </w:p>
    <w:p w14:paraId="0428537C" w14:textId="7931CD1C" w:rsidR="004C1E77" w:rsidRPr="004C1E77" w:rsidRDefault="007D6995" w:rsidP="007D6995">
      <w:pPr>
        <w:spacing w:line="256" w:lineRule="auto"/>
        <w:ind w:firstLine="720"/>
        <w:rPr>
          <w:rFonts w:ascii="Calibri" w:eastAsia="Calibri" w:hAnsi="Calibri" w:cs="Times New Roman"/>
          <w:sz w:val="24"/>
          <w:szCs w:val="24"/>
        </w:rPr>
      </w:pPr>
      <w:r>
        <w:rPr>
          <w:rFonts w:ascii="Calibri" w:eastAsia="Calibri" w:hAnsi="Calibri" w:cs="Times New Roman"/>
          <w:sz w:val="24"/>
          <w:szCs w:val="24"/>
        </w:rPr>
        <w:t>c</w:t>
      </w:r>
      <w:r>
        <w:rPr>
          <w:rFonts w:ascii="Calibri" w:eastAsia="Calibri" w:hAnsi="Calibri" w:cs="Times New Roman"/>
          <w:sz w:val="24"/>
          <w:szCs w:val="24"/>
        </w:rPr>
        <w:tab/>
      </w:r>
      <w:r w:rsidR="004C1E77" w:rsidRPr="004C1E77">
        <w:rPr>
          <w:rFonts w:ascii="Calibri" w:eastAsia="Calibri" w:hAnsi="Calibri" w:cs="Times New Roman"/>
          <w:sz w:val="24"/>
          <w:szCs w:val="24"/>
        </w:rPr>
        <w:t xml:space="preserve"> continues to perform its obligations as far </w:t>
      </w:r>
      <w:r w:rsidRPr="004C1E77">
        <w:rPr>
          <w:rFonts w:ascii="Calibri" w:eastAsia="Calibri" w:hAnsi="Calibri" w:cs="Times New Roman"/>
          <w:sz w:val="24"/>
          <w:szCs w:val="24"/>
        </w:rPr>
        <w:t>as practicable</w:t>
      </w:r>
      <w:r w:rsidR="004C1E77" w:rsidRPr="004C1E77">
        <w:rPr>
          <w:rFonts w:ascii="Calibri" w:eastAsia="Calibri" w:hAnsi="Calibri" w:cs="Times New Roman"/>
          <w:sz w:val="24"/>
          <w:szCs w:val="24"/>
        </w:rPr>
        <w:t>.</w:t>
      </w:r>
    </w:p>
    <w:p w14:paraId="1A176EED" w14:textId="2DA91FCB" w:rsidR="004C1E77" w:rsidRPr="004C1E77" w:rsidRDefault="008B6462" w:rsidP="00F26A34">
      <w:pPr>
        <w:spacing w:line="256" w:lineRule="auto"/>
        <w:contextualSpacing/>
        <w:rPr>
          <w:rFonts w:ascii="Calibri" w:eastAsia="Calibri" w:hAnsi="Calibri" w:cs="Times New Roman"/>
          <w:sz w:val="24"/>
          <w:szCs w:val="24"/>
        </w:rPr>
      </w:pPr>
      <w:r w:rsidRPr="008B6462">
        <w:rPr>
          <w:rFonts w:ascii="Calibri" w:eastAsia="Calibri" w:hAnsi="Calibri" w:cs="Times New Roman"/>
          <w:sz w:val="24"/>
          <w:szCs w:val="24"/>
        </w:rPr>
        <w:t>10.2</w:t>
      </w:r>
      <w:r>
        <w:rPr>
          <w:rFonts w:ascii="Calibri" w:eastAsia="Calibri" w:hAnsi="Calibri" w:cs="Times New Roman"/>
          <w:b/>
          <w:bCs/>
          <w:sz w:val="24"/>
          <w:szCs w:val="24"/>
        </w:rPr>
        <w:t xml:space="preserve"> </w:t>
      </w:r>
      <w:r w:rsidR="00AB31FD" w:rsidRPr="004C1E77">
        <w:rPr>
          <w:rFonts w:ascii="Calibri" w:eastAsia="Calibri" w:hAnsi="Calibri" w:cs="Times New Roman"/>
          <w:b/>
          <w:bCs/>
          <w:sz w:val="24"/>
          <w:szCs w:val="24"/>
        </w:rPr>
        <w:t>Waiver:</w:t>
      </w:r>
      <w:r w:rsidR="004C1E77" w:rsidRPr="004C1E77">
        <w:rPr>
          <w:rFonts w:ascii="Calibri" w:eastAsia="Calibri" w:hAnsi="Calibri" w:cs="Times New Roman"/>
          <w:b/>
          <w:bCs/>
          <w:sz w:val="24"/>
          <w:szCs w:val="24"/>
        </w:rPr>
        <w:t xml:space="preserve"> </w:t>
      </w:r>
      <w:r w:rsidR="004C1E77" w:rsidRPr="004C1E77">
        <w:rPr>
          <w:rFonts w:ascii="Calibri" w:eastAsia="Calibri" w:hAnsi="Calibri" w:cs="Times New Roman"/>
          <w:sz w:val="24"/>
          <w:szCs w:val="24"/>
        </w:rPr>
        <w:t xml:space="preserve"> To waive a right under the </w:t>
      </w:r>
      <w:r w:rsidR="00AB31FD" w:rsidRPr="004C1E77">
        <w:rPr>
          <w:rFonts w:ascii="Calibri" w:eastAsia="Calibri" w:hAnsi="Calibri" w:cs="Times New Roman"/>
          <w:sz w:val="24"/>
          <w:szCs w:val="24"/>
        </w:rPr>
        <w:t>Agreement,</w:t>
      </w:r>
      <w:r w:rsidR="004C1E77" w:rsidRPr="004C1E77">
        <w:rPr>
          <w:rFonts w:ascii="Calibri" w:eastAsia="Calibri" w:hAnsi="Calibri" w:cs="Times New Roman"/>
          <w:sz w:val="24"/>
          <w:szCs w:val="24"/>
        </w:rPr>
        <w:t xml:space="preserve"> that waiver must be in writing and signed by the waiving party.</w:t>
      </w:r>
    </w:p>
    <w:p w14:paraId="10073A64" w14:textId="3AEE4960" w:rsidR="004C1E77" w:rsidRPr="004C1E77" w:rsidRDefault="008B6462" w:rsidP="00F26A34">
      <w:pPr>
        <w:spacing w:line="256" w:lineRule="auto"/>
        <w:contextualSpacing/>
        <w:rPr>
          <w:rFonts w:ascii="Calibri" w:eastAsia="Calibri" w:hAnsi="Calibri" w:cs="Times New Roman"/>
          <w:sz w:val="24"/>
          <w:szCs w:val="24"/>
        </w:rPr>
      </w:pPr>
      <w:r w:rsidRPr="008B6462">
        <w:rPr>
          <w:rFonts w:ascii="Calibri" w:eastAsia="Calibri" w:hAnsi="Calibri" w:cs="Times New Roman"/>
          <w:sz w:val="24"/>
          <w:szCs w:val="24"/>
        </w:rPr>
        <w:t>10.3</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Independent contractor: </w:t>
      </w:r>
      <w:r w:rsidR="004C1E77" w:rsidRPr="004C1E77">
        <w:rPr>
          <w:rFonts w:ascii="Calibri" w:eastAsia="Calibri" w:hAnsi="Calibri" w:cs="Times New Roman"/>
          <w:sz w:val="24"/>
          <w:szCs w:val="24"/>
        </w:rPr>
        <w:t xml:space="preserve">The Supplier is an </w:t>
      </w:r>
      <w:r w:rsidR="00AB31FD" w:rsidRPr="004C1E77">
        <w:rPr>
          <w:rFonts w:ascii="Calibri" w:eastAsia="Calibri" w:hAnsi="Calibri" w:cs="Times New Roman"/>
          <w:sz w:val="24"/>
          <w:szCs w:val="24"/>
        </w:rPr>
        <w:t>independent contractor</w:t>
      </w:r>
      <w:r w:rsidR="004C1E77" w:rsidRPr="004C1E77">
        <w:rPr>
          <w:rFonts w:ascii="Calibri" w:eastAsia="Calibri" w:hAnsi="Calibri" w:cs="Times New Roman"/>
          <w:sz w:val="24"/>
          <w:szCs w:val="24"/>
        </w:rPr>
        <w:t xml:space="preserve"> of the Client. No other relationship (</w:t>
      </w:r>
      <w:proofErr w:type="spellStart"/>
      <w:r w:rsidR="004C1E77" w:rsidRPr="004C1E77">
        <w:rPr>
          <w:rFonts w:ascii="Calibri" w:eastAsia="Calibri" w:hAnsi="Calibri" w:cs="Times New Roman"/>
          <w:sz w:val="24"/>
          <w:szCs w:val="24"/>
        </w:rPr>
        <w:t>e.g</w:t>
      </w:r>
      <w:proofErr w:type="spellEnd"/>
      <w:r w:rsidR="004C1E77" w:rsidRPr="004C1E77">
        <w:rPr>
          <w:rFonts w:ascii="Calibri" w:eastAsia="Calibri" w:hAnsi="Calibri" w:cs="Times New Roman"/>
          <w:sz w:val="24"/>
          <w:szCs w:val="24"/>
        </w:rPr>
        <w:t xml:space="preserve"> joint </w:t>
      </w:r>
      <w:r w:rsidR="00AB31FD" w:rsidRPr="004C1E77">
        <w:rPr>
          <w:rFonts w:ascii="Calibri" w:eastAsia="Calibri" w:hAnsi="Calibri" w:cs="Times New Roman"/>
          <w:sz w:val="24"/>
          <w:szCs w:val="24"/>
        </w:rPr>
        <w:t>venture,</w:t>
      </w:r>
      <w:r w:rsidR="004C1E77" w:rsidRPr="004C1E77">
        <w:rPr>
          <w:rFonts w:ascii="Calibri" w:eastAsia="Calibri" w:hAnsi="Calibri" w:cs="Times New Roman"/>
          <w:sz w:val="24"/>
          <w:szCs w:val="24"/>
        </w:rPr>
        <w:t xml:space="preserve"> agency, </w:t>
      </w:r>
      <w:proofErr w:type="gramStart"/>
      <w:r w:rsidR="004C1E77" w:rsidRPr="004C1E77">
        <w:rPr>
          <w:rFonts w:ascii="Calibri" w:eastAsia="Calibri" w:hAnsi="Calibri" w:cs="Times New Roman"/>
          <w:sz w:val="24"/>
          <w:szCs w:val="24"/>
        </w:rPr>
        <w:t>trust</w:t>
      </w:r>
      <w:proofErr w:type="gramEnd"/>
      <w:r w:rsidR="004C1E77" w:rsidRPr="004C1E77">
        <w:rPr>
          <w:rFonts w:ascii="Calibri" w:eastAsia="Calibri" w:hAnsi="Calibri" w:cs="Times New Roman"/>
          <w:sz w:val="24"/>
          <w:szCs w:val="24"/>
        </w:rPr>
        <w:t xml:space="preserve"> or partnership) exists under the Agreement.</w:t>
      </w:r>
    </w:p>
    <w:p w14:paraId="602CCDE0" w14:textId="7E1A10E1" w:rsidR="008B6462" w:rsidRDefault="008B6462" w:rsidP="00F26A34">
      <w:pPr>
        <w:spacing w:line="256" w:lineRule="auto"/>
        <w:contextualSpacing/>
        <w:rPr>
          <w:rFonts w:ascii="Calibri" w:eastAsia="Calibri" w:hAnsi="Calibri" w:cs="Times New Roman"/>
          <w:b/>
          <w:bCs/>
          <w:sz w:val="24"/>
          <w:szCs w:val="24"/>
        </w:rPr>
      </w:pPr>
      <w:r w:rsidRPr="008B6462">
        <w:rPr>
          <w:rFonts w:ascii="Calibri" w:eastAsia="Calibri" w:hAnsi="Calibri" w:cs="Times New Roman"/>
          <w:sz w:val="24"/>
          <w:szCs w:val="24"/>
        </w:rPr>
        <w:t>10.4</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Notices: </w:t>
      </w:r>
      <w:r w:rsidR="00AB31FD" w:rsidRPr="004C1E77">
        <w:rPr>
          <w:rFonts w:ascii="Calibri" w:eastAsia="Calibri" w:hAnsi="Calibri" w:cs="Times New Roman"/>
          <w:sz w:val="24"/>
          <w:szCs w:val="24"/>
        </w:rPr>
        <w:t>A notice</w:t>
      </w:r>
      <w:r w:rsidR="004C1E77" w:rsidRPr="004C1E77">
        <w:rPr>
          <w:rFonts w:ascii="Calibri" w:eastAsia="Calibri" w:hAnsi="Calibri" w:cs="Times New Roman"/>
          <w:sz w:val="24"/>
          <w:szCs w:val="24"/>
        </w:rPr>
        <w:t xml:space="preserve"> </w:t>
      </w:r>
      <w:r w:rsidR="00AB31FD" w:rsidRPr="004C1E77">
        <w:rPr>
          <w:rFonts w:ascii="Calibri" w:eastAsia="Calibri" w:hAnsi="Calibri" w:cs="Times New Roman"/>
          <w:sz w:val="24"/>
          <w:szCs w:val="24"/>
        </w:rPr>
        <w:t>given by</w:t>
      </w:r>
      <w:r w:rsidR="004C1E77" w:rsidRPr="004C1E77">
        <w:rPr>
          <w:rFonts w:ascii="Calibri" w:eastAsia="Calibri" w:hAnsi="Calibri" w:cs="Times New Roman"/>
          <w:sz w:val="24"/>
          <w:szCs w:val="24"/>
        </w:rPr>
        <w:t xml:space="preserve"> a </w:t>
      </w:r>
      <w:r w:rsidR="008D4DAF" w:rsidRPr="004C1E77">
        <w:rPr>
          <w:rFonts w:ascii="Calibri" w:eastAsia="Calibri" w:hAnsi="Calibri" w:cs="Times New Roman"/>
          <w:sz w:val="24"/>
          <w:szCs w:val="24"/>
        </w:rPr>
        <w:t>party under</w:t>
      </w:r>
      <w:r w:rsidR="004C1E77" w:rsidRPr="004C1E77">
        <w:rPr>
          <w:rFonts w:ascii="Calibri" w:eastAsia="Calibri" w:hAnsi="Calibri" w:cs="Times New Roman"/>
          <w:sz w:val="24"/>
          <w:szCs w:val="24"/>
        </w:rPr>
        <w:t xml:space="preserve"> the Agreement must be delivered via email to an email address notified by the other party for this purpose. If the notice is given under clause </w:t>
      </w:r>
      <w:r w:rsidR="00AB31FD" w:rsidRPr="004C1E77">
        <w:rPr>
          <w:rFonts w:ascii="Calibri" w:eastAsia="Calibri" w:hAnsi="Calibri" w:cs="Times New Roman"/>
          <w:sz w:val="24"/>
          <w:szCs w:val="24"/>
        </w:rPr>
        <w:t>8,</w:t>
      </w:r>
      <w:r w:rsidR="004C1E77" w:rsidRPr="004C1E77">
        <w:rPr>
          <w:rFonts w:ascii="Calibri" w:eastAsia="Calibri" w:hAnsi="Calibri" w:cs="Times New Roman"/>
          <w:sz w:val="24"/>
          <w:szCs w:val="24"/>
        </w:rPr>
        <w:t xml:space="preserve"> a copy of that email must be immediately delivered </w:t>
      </w:r>
      <w:r w:rsidR="00AB31FD" w:rsidRPr="004C1E77">
        <w:rPr>
          <w:rFonts w:ascii="Calibri" w:eastAsia="Calibri" w:hAnsi="Calibri" w:cs="Times New Roman"/>
          <w:sz w:val="24"/>
          <w:szCs w:val="24"/>
        </w:rPr>
        <w:t>(by</w:t>
      </w:r>
      <w:r w:rsidR="004C1E77" w:rsidRPr="004C1E77">
        <w:rPr>
          <w:rFonts w:ascii="Calibri" w:eastAsia="Calibri" w:hAnsi="Calibri" w:cs="Times New Roman"/>
          <w:sz w:val="24"/>
          <w:szCs w:val="24"/>
        </w:rPr>
        <w:t xml:space="preserve"> hand or courier) to the Chief Executive or equivalent office </w:t>
      </w:r>
      <w:r w:rsidR="008D4DAF" w:rsidRPr="004C1E77">
        <w:rPr>
          <w:rFonts w:ascii="Calibri" w:eastAsia="Calibri" w:hAnsi="Calibri" w:cs="Times New Roman"/>
          <w:sz w:val="24"/>
          <w:szCs w:val="24"/>
        </w:rPr>
        <w:t>of the</w:t>
      </w:r>
      <w:r w:rsidR="004C1E77" w:rsidRPr="004C1E77">
        <w:rPr>
          <w:rFonts w:ascii="Calibri" w:eastAsia="Calibri" w:hAnsi="Calibri" w:cs="Times New Roman"/>
          <w:sz w:val="24"/>
          <w:szCs w:val="24"/>
        </w:rPr>
        <w:t xml:space="preserve"> other party at the other party’s last known physical address.</w:t>
      </w:r>
    </w:p>
    <w:p w14:paraId="40D29798" w14:textId="622C3AFF" w:rsidR="004C1E77" w:rsidRPr="004C1E77" w:rsidRDefault="008B6462" w:rsidP="00F26A34">
      <w:pPr>
        <w:spacing w:line="256" w:lineRule="auto"/>
        <w:contextualSpacing/>
        <w:rPr>
          <w:rFonts w:ascii="Calibri" w:eastAsia="Calibri" w:hAnsi="Calibri" w:cs="Times New Roman"/>
          <w:sz w:val="24"/>
          <w:szCs w:val="24"/>
        </w:rPr>
      </w:pPr>
      <w:r w:rsidRPr="008B6462">
        <w:rPr>
          <w:rFonts w:ascii="Calibri" w:eastAsia="Calibri" w:hAnsi="Calibri" w:cs="Times New Roman"/>
          <w:sz w:val="24"/>
          <w:szCs w:val="24"/>
        </w:rPr>
        <w:t>10.5</w:t>
      </w:r>
      <w:r>
        <w:rPr>
          <w:rFonts w:ascii="Calibri" w:eastAsia="Calibri" w:hAnsi="Calibri" w:cs="Times New Roman"/>
          <w:b/>
          <w:bCs/>
          <w:sz w:val="24"/>
          <w:szCs w:val="24"/>
        </w:rPr>
        <w:t xml:space="preserve"> S</w:t>
      </w:r>
      <w:r w:rsidR="004C1E77" w:rsidRPr="004C1E77">
        <w:rPr>
          <w:rFonts w:ascii="Calibri" w:eastAsia="Calibri" w:hAnsi="Calibri" w:cs="Times New Roman"/>
          <w:b/>
          <w:bCs/>
          <w:sz w:val="24"/>
          <w:szCs w:val="24"/>
        </w:rPr>
        <w:t xml:space="preserve">everability: </w:t>
      </w:r>
      <w:r w:rsidR="004C1E77" w:rsidRPr="004C1E77">
        <w:rPr>
          <w:rFonts w:ascii="Calibri" w:eastAsia="Calibri" w:hAnsi="Calibri" w:cs="Times New Roman"/>
          <w:sz w:val="24"/>
          <w:szCs w:val="24"/>
        </w:rPr>
        <w:t xml:space="preserve">Any illegality, </w:t>
      </w:r>
      <w:proofErr w:type="gramStart"/>
      <w:r w:rsidR="004C1E77" w:rsidRPr="004C1E77">
        <w:rPr>
          <w:rFonts w:ascii="Calibri" w:eastAsia="Calibri" w:hAnsi="Calibri" w:cs="Times New Roman"/>
          <w:sz w:val="24"/>
          <w:szCs w:val="24"/>
        </w:rPr>
        <w:t>unenforceability</w:t>
      </w:r>
      <w:proofErr w:type="gramEnd"/>
      <w:r w:rsidR="004C1E77" w:rsidRPr="004C1E77">
        <w:rPr>
          <w:rFonts w:ascii="Calibri" w:eastAsia="Calibri" w:hAnsi="Calibri" w:cs="Times New Roman"/>
          <w:sz w:val="24"/>
          <w:szCs w:val="24"/>
        </w:rPr>
        <w:t xml:space="preserve"> or invalidity of a provision of the Agreement does not affect the </w:t>
      </w:r>
      <w:r w:rsidR="00AB31FD" w:rsidRPr="004C1E77">
        <w:rPr>
          <w:rFonts w:ascii="Calibri" w:eastAsia="Calibri" w:hAnsi="Calibri" w:cs="Times New Roman"/>
          <w:sz w:val="24"/>
          <w:szCs w:val="24"/>
        </w:rPr>
        <w:t>legality,</w:t>
      </w:r>
      <w:r w:rsidR="004C1E77" w:rsidRPr="004C1E77">
        <w:rPr>
          <w:rFonts w:ascii="Calibri" w:eastAsia="Calibri" w:hAnsi="Calibri" w:cs="Times New Roman"/>
          <w:sz w:val="24"/>
          <w:szCs w:val="24"/>
        </w:rPr>
        <w:t xml:space="preserve"> enforceability or validity of the remaining provisions of the Agreement.</w:t>
      </w:r>
    </w:p>
    <w:p w14:paraId="6A0E8A25" w14:textId="7D336F94" w:rsidR="004C1E77" w:rsidRPr="004C1E77" w:rsidRDefault="00AB31FD" w:rsidP="00F26A34">
      <w:pPr>
        <w:spacing w:line="256" w:lineRule="auto"/>
        <w:contextualSpacing/>
        <w:rPr>
          <w:rFonts w:ascii="Calibri" w:eastAsia="Calibri" w:hAnsi="Calibri" w:cs="Times New Roman"/>
          <w:sz w:val="24"/>
          <w:szCs w:val="24"/>
        </w:rPr>
      </w:pPr>
      <w:r w:rsidRPr="00AB31FD">
        <w:rPr>
          <w:rFonts w:ascii="Calibri" w:eastAsia="Calibri" w:hAnsi="Calibri" w:cs="Times New Roman"/>
          <w:sz w:val="24"/>
          <w:szCs w:val="24"/>
        </w:rPr>
        <w:t>10.6</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Variation: </w:t>
      </w:r>
      <w:r w:rsidR="004C1E77" w:rsidRPr="004C1E77">
        <w:rPr>
          <w:rFonts w:ascii="Calibri" w:eastAsia="Calibri" w:hAnsi="Calibri" w:cs="Times New Roman"/>
          <w:sz w:val="24"/>
          <w:szCs w:val="24"/>
        </w:rPr>
        <w:t xml:space="preserve">Any variation to the Agreement must be in writing and signed by both </w:t>
      </w:r>
      <w:r w:rsidR="003F1AA8" w:rsidRPr="004C1E77">
        <w:rPr>
          <w:rFonts w:ascii="Calibri" w:eastAsia="Calibri" w:hAnsi="Calibri" w:cs="Times New Roman"/>
          <w:sz w:val="24"/>
          <w:szCs w:val="24"/>
        </w:rPr>
        <w:t>parties</w:t>
      </w:r>
      <w:r w:rsidR="004C1E77" w:rsidRPr="004C1E77">
        <w:rPr>
          <w:rFonts w:ascii="Calibri" w:eastAsia="Calibri" w:hAnsi="Calibri" w:cs="Times New Roman"/>
          <w:sz w:val="24"/>
          <w:szCs w:val="24"/>
        </w:rPr>
        <w:t>.</w:t>
      </w:r>
    </w:p>
    <w:p w14:paraId="4AD69332" w14:textId="0F733508" w:rsidR="004C1E77" w:rsidRPr="004C1E77" w:rsidRDefault="00AB31FD" w:rsidP="00F26A34">
      <w:pPr>
        <w:spacing w:line="256" w:lineRule="auto"/>
        <w:contextualSpacing/>
        <w:rPr>
          <w:rFonts w:ascii="Calibri" w:eastAsia="Calibri" w:hAnsi="Calibri" w:cs="Times New Roman"/>
          <w:sz w:val="24"/>
          <w:szCs w:val="24"/>
        </w:rPr>
      </w:pPr>
      <w:r w:rsidRPr="00AB31FD">
        <w:rPr>
          <w:rFonts w:ascii="Calibri" w:eastAsia="Calibri" w:hAnsi="Calibri" w:cs="Times New Roman"/>
          <w:sz w:val="24"/>
          <w:szCs w:val="24"/>
        </w:rPr>
        <w:t>10.7</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Entire </w:t>
      </w:r>
      <w:r w:rsidRPr="004C1E77">
        <w:rPr>
          <w:rFonts w:ascii="Calibri" w:eastAsia="Calibri" w:hAnsi="Calibri" w:cs="Times New Roman"/>
          <w:b/>
          <w:bCs/>
          <w:sz w:val="24"/>
          <w:szCs w:val="24"/>
        </w:rPr>
        <w:t>Agreement:</w:t>
      </w:r>
      <w:r w:rsidR="004C1E77" w:rsidRPr="004C1E77">
        <w:rPr>
          <w:rFonts w:ascii="Calibri" w:eastAsia="Calibri" w:hAnsi="Calibri" w:cs="Times New Roman"/>
          <w:b/>
          <w:bCs/>
          <w:sz w:val="24"/>
          <w:szCs w:val="24"/>
        </w:rPr>
        <w:t xml:space="preserve"> </w:t>
      </w:r>
      <w:r w:rsidR="004C1E77" w:rsidRPr="004C1E77">
        <w:rPr>
          <w:rFonts w:ascii="Calibri" w:eastAsia="Calibri" w:hAnsi="Calibri" w:cs="Times New Roman"/>
          <w:sz w:val="24"/>
          <w:szCs w:val="24"/>
        </w:rPr>
        <w:t xml:space="preserve">The Agreement sets out everything agreed by the parties relating to the Services and </w:t>
      </w:r>
      <w:r w:rsidR="003F1AA8" w:rsidRPr="004C1E77">
        <w:rPr>
          <w:rFonts w:ascii="Calibri" w:eastAsia="Calibri" w:hAnsi="Calibri" w:cs="Times New Roman"/>
          <w:sz w:val="24"/>
          <w:szCs w:val="24"/>
        </w:rPr>
        <w:t>supersedes and</w:t>
      </w:r>
      <w:r w:rsidR="004C1E77" w:rsidRPr="004C1E77">
        <w:rPr>
          <w:rFonts w:ascii="Calibri" w:eastAsia="Calibri" w:hAnsi="Calibri" w:cs="Times New Roman"/>
          <w:sz w:val="24"/>
          <w:szCs w:val="24"/>
        </w:rPr>
        <w:t xml:space="preserve"> cancels anything discussed, </w:t>
      </w:r>
      <w:proofErr w:type="gramStart"/>
      <w:r w:rsidR="004C1E77" w:rsidRPr="004C1E77">
        <w:rPr>
          <w:rFonts w:ascii="Calibri" w:eastAsia="Calibri" w:hAnsi="Calibri" w:cs="Times New Roman"/>
          <w:sz w:val="24"/>
          <w:szCs w:val="24"/>
        </w:rPr>
        <w:t>exchanged</w:t>
      </w:r>
      <w:proofErr w:type="gramEnd"/>
      <w:r w:rsidR="004C1E77" w:rsidRPr="004C1E77">
        <w:rPr>
          <w:rFonts w:ascii="Calibri" w:eastAsia="Calibri" w:hAnsi="Calibri" w:cs="Times New Roman"/>
          <w:sz w:val="24"/>
          <w:szCs w:val="24"/>
        </w:rPr>
        <w:t xml:space="preserve"> or agreed prior to the Agreement’s start. The parties have not relied on any </w:t>
      </w:r>
      <w:r w:rsidR="003F1AA8" w:rsidRPr="004C1E77">
        <w:rPr>
          <w:rFonts w:ascii="Calibri" w:eastAsia="Calibri" w:hAnsi="Calibri" w:cs="Times New Roman"/>
          <w:sz w:val="24"/>
          <w:szCs w:val="24"/>
        </w:rPr>
        <w:t>representation,</w:t>
      </w:r>
      <w:r w:rsidR="004C1E77" w:rsidRPr="004C1E77">
        <w:rPr>
          <w:rFonts w:ascii="Calibri" w:eastAsia="Calibri" w:hAnsi="Calibri" w:cs="Times New Roman"/>
          <w:sz w:val="24"/>
          <w:szCs w:val="24"/>
        </w:rPr>
        <w:t xml:space="preserve"> warranty or agreement relating to the subject matter of the Agreement that is not expressly set out in the Agreement, and no such representation, warranty or agreement has any </w:t>
      </w:r>
      <w:r w:rsidR="003F1AA8" w:rsidRPr="004C1E77">
        <w:rPr>
          <w:rFonts w:ascii="Calibri" w:eastAsia="Calibri" w:hAnsi="Calibri" w:cs="Times New Roman"/>
          <w:sz w:val="24"/>
          <w:szCs w:val="24"/>
        </w:rPr>
        <w:t>effect from</w:t>
      </w:r>
      <w:r w:rsidR="004C1E77" w:rsidRPr="004C1E77">
        <w:rPr>
          <w:rFonts w:ascii="Calibri" w:eastAsia="Calibri" w:hAnsi="Calibri" w:cs="Times New Roman"/>
          <w:sz w:val="24"/>
          <w:szCs w:val="24"/>
        </w:rPr>
        <w:t xml:space="preserve"> the Agreements start. Without </w:t>
      </w:r>
      <w:r w:rsidR="003F1AA8" w:rsidRPr="004C1E77">
        <w:rPr>
          <w:rFonts w:ascii="Calibri" w:eastAsia="Calibri" w:hAnsi="Calibri" w:cs="Times New Roman"/>
          <w:sz w:val="24"/>
          <w:szCs w:val="24"/>
        </w:rPr>
        <w:t>limiting the</w:t>
      </w:r>
      <w:r w:rsidR="004C1E77" w:rsidRPr="004C1E77">
        <w:rPr>
          <w:rFonts w:ascii="Calibri" w:eastAsia="Calibri" w:hAnsi="Calibri" w:cs="Times New Roman"/>
          <w:sz w:val="24"/>
          <w:szCs w:val="24"/>
        </w:rPr>
        <w:t xml:space="preserve"> previous sentence, the parties agree to contract out of sections 9, 12a, and 13 of the </w:t>
      </w:r>
      <w:r w:rsidR="000A2C18" w:rsidRPr="004C1E77">
        <w:rPr>
          <w:rFonts w:ascii="Calibri" w:eastAsia="Calibri" w:hAnsi="Calibri" w:cs="Times New Roman"/>
          <w:sz w:val="24"/>
          <w:szCs w:val="24"/>
        </w:rPr>
        <w:t>Fair-Trading</w:t>
      </w:r>
      <w:r w:rsidR="004C1E77" w:rsidRPr="004C1E77">
        <w:rPr>
          <w:rFonts w:ascii="Calibri" w:eastAsia="Calibri" w:hAnsi="Calibri" w:cs="Times New Roman"/>
          <w:sz w:val="24"/>
          <w:szCs w:val="24"/>
        </w:rPr>
        <w:t xml:space="preserve"> </w:t>
      </w:r>
      <w:proofErr w:type="gramStart"/>
      <w:r w:rsidR="003F1AA8" w:rsidRPr="004C1E77">
        <w:rPr>
          <w:rFonts w:ascii="Calibri" w:eastAsia="Calibri" w:hAnsi="Calibri" w:cs="Times New Roman"/>
          <w:sz w:val="24"/>
          <w:szCs w:val="24"/>
        </w:rPr>
        <w:t>act</w:t>
      </w:r>
      <w:proofErr w:type="gramEnd"/>
      <w:r w:rsidR="003F1AA8" w:rsidRPr="004C1E77">
        <w:rPr>
          <w:rFonts w:ascii="Calibri" w:eastAsia="Calibri" w:hAnsi="Calibri" w:cs="Times New Roman"/>
          <w:sz w:val="24"/>
          <w:szCs w:val="24"/>
        </w:rPr>
        <w:t xml:space="preserve"> 1986</w:t>
      </w:r>
      <w:r w:rsidR="004C1E77" w:rsidRPr="004C1E77">
        <w:rPr>
          <w:rFonts w:ascii="Calibri" w:eastAsia="Calibri" w:hAnsi="Calibri" w:cs="Times New Roman"/>
          <w:sz w:val="24"/>
          <w:szCs w:val="24"/>
        </w:rPr>
        <w:t xml:space="preserve">, and it is </w:t>
      </w:r>
      <w:r w:rsidR="00E11DC3" w:rsidRPr="004C1E77">
        <w:rPr>
          <w:rFonts w:ascii="Calibri" w:eastAsia="Calibri" w:hAnsi="Calibri" w:cs="Times New Roman"/>
          <w:sz w:val="24"/>
          <w:szCs w:val="24"/>
        </w:rPr>
        <w:t>fair and</w:t>
      </w:r>
      <w:r w:rsidR="004C1E77" w:rsidRPr="004C1E77">
        <w:rPr>
          <w:rFonts w:ascii="Calibri" w:eastAsia="Calibri" w:hAnsi="Calibri" w:cs="Times New Roman"/>
          <w:sz w:val="24"/>
          <w:szCs w:val="24"/>
        </w:rPr>
        <w:t xml:space="preserve"> </w:t>
      </w:r>
      <w:r w:rsidR="00C76E94" w:rsidRPr="004C1E77">
        <w:rPr>
          <w:rFonts w:ascii="Calibri" w:eastAsia="Calibri" w:hAnsi="Calibri" w:cs="Times New Roman"/>
          <w:sz w:val="24"/>
          <w:szCs w:val="24"/>
        </w:rPr>
        <w:t>reasonable that</w:t>
      </w:r>
      <w:r w:rsidR="004C1E77" w:rsidRPr="004C1E77">
        <w:rPr>
          <w:rFonts w:ascii="Calibri" w:eastAsia="Calibri" w:hAnsi="Calibri" w:cs="Times New Roman"/>
          <w:sz w:val="24"/>
          <w:szCs w:val="24"/>
        </w:rPr>
        <w:t xml:space="preserve"> the parties are bound by this clause 10.7</w:t>
      </w:r>
    </w:p>
    <w:p w14:paraId="24D9B244" w14:textId="20C7D658" w:rsidR="004C1E77" w:rsidRPr="004C1E77" w:rsidRDefault="00E11DC3" w:rsidP="00F26A34">
      <w:pPr>
        <w:spacing w:line="256" w:lineRule="auto"/>
        <w:contextualSpacing/>
        <w:rPr>
          <w:rFonts w:ascii="Calibri" w:eastAsia="Calibri" w:hAnsi="Calibri" w:cs="Times New Roman"/>
          <w:sz w:val="24"/>
          <w:szCs w:val="24"/>
        </w:rPr>
      </w:pPr>
      <w:r w:rsidRPr="00E11DC3">
        <w:rPr>
          <w:rFonts w:ascii="Calibri" w:eastAsia="Calibri" w:hAnsi="Calibri" w:cs="Times New Roman"/>
          <w:sz w:val="24"/>
          <w:szCs w:val="24"/>
        </w:rPr>
        <w:t>10.8</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Subcontracting and assignment: </w:t>
      </w:r>
      <w:r w:rsidR="004C1E77" w:rsidRPr="004C1E77">
        <w:rPr>
          <w:rFonts w:ascii="Calibri" w:eastAsia="Calibri" w:hAnsi="Calibri" w:cs="Times New Roman"/>
          <w:sz w:val="24"/>
          <w:szCs w:val="24"/>
        </w:rPr>
        <w:t xml:space="preserve">Neither party may assign, </w:t>
      </w:r>
      <w:proofErr w:type="gramStart"/>
      <w:r w:rsidR="004C1E77" w:rsidRPr="004C1E77">
        <w:rPr>
          <w:rFonts w:ascii="Calibri" w:eastAsia="Calibri" w:hAnsi="Calibri" w:cs="Times New Roman"/>
          <w:sz w:val="24"/>
          <w:szCs w:val="24"/>
        </w:rPr>
        <w:t>subcontract</w:t>
      </w:r>
      <w:proofErr w:type="gramEnd"/>
      <w:r w:rsidR="004C1E77" w:rsidRPr="004C1E77">
        <w:rPr>
          <w:rFonts w:ascii="Calibri" w:eastAsia="Calibri" w:hAnsi="Calibri" w:cs="Times New Roman"/>
          <w:sz w:val="24"/>
          <w:szCs w:val="24"/>
        </w:rPr>
        <w:t xml:space="preserve"> or transfer any right or obligation under the </w:t>
      </w:r>
      <w:r w:rsidR="003F1AA8" w:rsidRPr="004C1E77">
        <w:rPr>
          <w:rFonts w:ascii="Calibri" w:eastAsia="Calibri" w:hAnsi="Calibri" w:cs="Times New Roman"/>
          <w:sz w:val="24"/>
          <w:szCs w:val="24"/>
        </w:rPr>
        <w:t>Agreement without</w:t>
      </w:r>
      <w:r w:rsidR="004C1E77" w:rsidRPr="004C1E77">
        <w:rPr>
          <w:rFonts w:ascii="Calibri" w:eastAsia="Calibri" w:hAnsi="Calibri" w:cs="Times New Roman"/>
          <w:sz w:val="24"/>
          <w:szCs w:val="24"/>
        </w:rPr>
        <w:t xml:space="preserve"> the prior written approval of the other </w:t>
      </w:r>
      <w:r w:rsidR="00C76E94" w:rsidRPr="004C1E77">
        <w:rPr>
          <w:rFonts w:ascii="Calibri" w:eastAsia="Calibri" w:hAnsi="Calibri" w:cs="Times New Roman"/>
          <w:sz w:val="24"/>
          <w:szCs w:val="24"/>
        </w:rPr>
        <w:t>(not</w:t>
      </w:r>
      <w:r w:rsidR="004C1E77" w:rsidRPr="004C1E77">
        <w:rPr>
          <w:rFonts w:ascii="Calibri" w:eastAsia="Calibri" w:hAnsi="Calibri" w:cs="Times New Roman"/>
          <w:sz w:val="24"/>
          <w:szCs w:val="24"/>
        </w:rPr>
        <w:t xml:space="preserve"> to be unreasonably withheld) The first party remains liable for its obligations under the Agreement despite any approved assignment, subcontracting, or transfer.</w:t>
      </w:r>
    </w:p>
    <w:p w14:paraId="4E98B105" w14:textId="3FEAACBC" w:rsidR="004C1E77" w:rsidRPr="004C1E77" w:rsidRDefault="00E11DC3" w:rsidP="00F26A34">
      <w:pPr>
        <w:spacing w:line="256" w:lineRule="auto"/>
        <w:contextualSpacing/>
        <w:rPr>
          <w:rFonts w:ascii="Calibri" w:eastAsia="Calibri" w:hAnsi="Calibri" w:cs="Times New Roman"/>
          <w:sz w:val="24"/>
          <w:szCs w:val="24"/>
        </w:rPr>
      </w:pPr>
      <w:r w:rsidRPr="00E11DC3">
        <w:rPr>
          <w:rFonts w:ascii="Calibri" w:eastAsia="Calibri" w:hAnsi="Calibri" w:cs="Times New Roman"/>
          <w:sz w:val="24"/>
          <w:szCs w:val="24"/>
        </w:rPr>
        <w:t>10.9</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Law: </w:t>
      </w:r>
      <w:r w:rsidR="004C1E77" w:rsidRPr="004C1E77">
        <w:rPr>
          <w:rFonts w:ascii="Calibri" w:eastAsia="Calibri" w:hAnsi="Calibri" w:cs="Times New Roman"/>
          <w:sz w:val="24"/>
          <w:szCs w:val="24"/>
        </w:rPr>
        <w:t xml:space="preserve">The Agreement is governed by, and must be interpreted in accordance </w:t>
      </w:r>
      <w:r w:rsidR="00C76E94" w:rsidRPr="004C1E77">
        <w:rPr>
          <w:rFonts w:ascii="Calibri" w:eastAsia="Calibri" w:hAnsi="Calibri" w:cs="Times New Roman"/>
          <w:sz w:val="24"/>
          <w:szCs w:val="24"/>
        </w:rPr>
        <w:t>with,</w:t>
      </w:r>
      <w:r w:rsidR="004C1E77" w:rsidRPr="004C1E77">
        <w:rPr>
          <w:rFonts w:ascii="Calibri" w:eastAsia="Calibri" w:hAnsi="Calibri" w:cs="Times New Roman"/>
          <w:sz w:val="24"/>
          <w:szCs w:val="24"/>
        </w:rPr>
        <w:t xml:space="preserve"> the laws of New </w:t>
      </w:r>
      <w:r w:rsidR="00C76E94" w:rsidRPr="004C1E77">
        <w:rPr>
          <w:rFonts w:ascii="Calibri" w:eastAsia="Calibri" w:hAnsi="Calibri" w:cs="Times New Roman"/>
          <w:sz w:val="24"/>
          <w:szCs w:val="24"/>
        </w:rPr>
        <w:t>Zealand.</w:t>
      </w:r>
      <w:r w:rsidR="004C1E77" w:rsidRPr="004C1E77">
        <w:rPr>
          <w:rFonts w:ascii="Calibri" w:eastAsia="Calibri" w:hAnsi="Calibri" w:cs="Times New Roman"/>
          <w:sz w:val="24"/>
          <w:szCs w:val="24"/>
        </w:rPr>
        <w:t xml:space="preserve"> Each party submits to the </w:t>
      </w:r>
      <w:r w:rsidR="00C76E94" w:rsidRPr="004C1E77">
        <w:rPr>
          <w:rFonts w:ascii="Calibri" w:eastAsia="Calibri" w:hAnsi="Calibri" w:cs="Times New Roman"/>
          <w:sz w:val="24"/>
          <w:szCs w:val="24"/>
        </w:rPr>
        <w:t>non</w:t>
      </w:r>
      <w:r w:rsidR="00C76E94">
        <w:rPr>
          <w:rFonts w:ascii="Calibri" w:eastAsia="Calibri" w:hAnsi="Calibri" w:cs="Times New Roman"/>
          <w:sz w:val="24"/>
          <w:szCs w:val="24"/>
        </w:rPr>
        <w:t>-</w:t>
      </w:r>
      <w:r w:rsidR="00C76E94" w:rsidRPr="004C1E77">
        <w:rPr>
          <w:rFonts w:ascii="Calibri" w:eastAsia="Calibri" w:hAnsi="Calibri" w:cs="Times New Roman"/>
          <w:sz w:val="24"/>
          <w:szCs w:val="24"/>
        </w:rPr>
        <w:t>exclusive</w:t>
      </w:r>
      <w:r w:rsidR="004C1E77" w:rsidRPr="004C1E77">
        <w:rPr>
          <w:rFonts w:ascii="Calibri" w:eastAsia="Calibri" w:hAnsi="Calibri" w:cs="Times New Roman"/>
          <w:sz w:val="24"/>
          <w:szCs w:val="24"/>
        </w:rPr>
        <w:t xml:space="preserve"> jurisdiction of the Courts of New Zealand in relation to any dispute connected with the agreement.</w:t>
      </w:r>
    </w:p>
    <w:p w14:paraId="6886C8BF" w14:textId="79049779" w:rsidR="00D356D4" w:rsidRPr="00ED5AB9" w:rsidRDefault="00E11DC3" w:rsidP="00ED5AB9">
      <w:pPr>
        <w:spacing w:line="256" w:lineRule="auto"/>
        <w:contextualSpacing/>
        <w:rPr>
          <w:rFonts w:ascii="Calibri" w:eastAsia="Calibri" w:hAnsi="Calibri" w:cs="Times New Roman"/>
          <w:sz w:val="24"/>
          <w:szCs w:val="24"/>
        </w:rPr>
      </w:pPr>
      <w:r w:rsidRPr="00E11DC3">
        <w:rPr>
          <w:rFonts w:ascii="Calibri" w:eastAsia="Calibri" w:hAnsi="Calibri" w:cs="Times New Roman"/>
          <w:sz w:val="24"/>
          <w:szCs w:val="24"/>
        </w:rPr>
        <w:t>10.10</w:t>
      </w:r>
      <w:r>
        <w:rPr>
          <w:rFonts w:ascii="Calibri" w:eastAsia="Calibri" w:hAnsi="Calibri" w:cs="Times New Roman"/>
          <w:b/>
          <w:bCs/>
          <w:sz w:val="24"/>
          <w:szCs w:val="24"/>
        </w:rPr>
        <w:t xml:space="preserve"> </w:t>
      </w:r>
      <w:r w:rsidR="004C1E77" w:rsidRPr="004C1E77">
        <w:rPr>
          <w:rFonts w:ascii="Calibri" w:eastAsia="Calibri" w:hAnsi="Calibri" w:cs="Times New Roman"/>
          <w:b/>
          <w:bCs/>
          <w:sz w:val="24"/>
          <w:szCs w:val="24"/>
        </w:rPr>
        <w:t xml:space="preserve">Counterparts: </w:t>
      </w:r>
      <w:r w:rsidR="004C1E77" w:rsidRPr="004C1E77">
        <w:rPr>
          <w:rFonts w:ascii="Calibri" w:eastAsia="Calibri" w:hAnsi="Calibri" w:cs="Times New Roman"/>
          <w:sz w:val="24"/>
          <w:szCs w:val="24"/>
        </w:rPr>
        <w:t xml:space="preserve">The Agreement may be signed in counterparts, each of which constitutes an original and all of which constitute the same agreement. A party may enter </w:t>
      </w:r>
      <w:r w:rsidR="004C1E77" w:rsidRPr="004C1E77">
        <w:rPr>
          <w:rFonts w:ascii="Calibri" w:eastAsia="Calibri" w:hAnsi="Calibri" w:cs="Times New Roman"/>
          <w:sz w:val="24"/>
          <w:szCs w:val="24"/>
        </w:rPr>
        <w:lastRenderedPageBreak/>
        <w:t xml:space="preserve">the Agreement by signing and sending (including by email) a counterpart </w:t>
      </w:r>
      <w:r w:rsidR="00C76E94" w:rsidRPr="004C1E77">
        <w:rPr>
          <w:rFonts w:ascii="Calibri" w:eastAsia="Calibri" w:hAnsi="Calibri" w:cs="Times New Roman"/>
          <w:sz w:val="24"/>
          <w:szCs w:val="24"/>
        </w:rPr>
        <w:t>copy to</w:t>
      </w:r>
      <w:r w:rsidR="004C1E77" w:rsidRPr="004C1E77">
        <w:rPr>
          <w:rFonts w:ascii="Calibri" w:eastAsia="Calibri" w:hAnsi="Calibri" w:cs="Times New Roman"/>
          <w:sz w:val="24"/>
          <w:szCs w:val="24"/>
        </w:rPr>
        <w:t xml:space="preserve"> the other </w:t>
      </w:r>
      <w:proofErr w:type="gramStart"/>
      <w:r w:rsidR="004C1E77" w:rsidRPr="004C1E77">
        <w:rPr>
          <w:rFonts w:ascii="Calibri" w:eastAsia="Calibri" w:hAnsi="Calibri" w:cs="Times New Roman"/>
          <w:sz w:val="24"/>
          <w:szCs w:val="24"/>
        </w:rPr>
        <w:t>party.</w:t>
      </w:r>
      <w:r w:rsidR="00884740">
        <w:rPr>
          <w:rFonts w:ascii="Calibri" w:eastAsia="Calibri" w:hAnsi="Calibri" w:cs="Times New Roman"/>
          <w:sz w:val="24"/>
          <w:szCs w:val="24"/>
        </w:rPr>
        <w:t>.</w:t>
      </w:r>
      <w:proofErr w:type="gramEnd"/>
    </w:p>
    <w:sectPr w:rsidR="00D356D4" w:rsidRPr="00ED5AB9" w:rsidSect="00647F77">
      <w:footerReference w:type="default" r:id="rId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34B0" w14:textId="77777777" w:rsidR="00953AC8" w:rsidRDefault="00953AC8" w:rsidP="00A2524C">
      <w:pPr>
        <w:spacing w:after="0" w:line="240" w:lineRule="auto"/>
      </w:pPr>
      <w:r>
        <w:separator/>
      </w:r>
    </w:p>
  </w:endnote>
  <w:endnote w:type="continuationSeparator" w:id="0">
    <w:p w14:paraId="3B52A94A" w14:textId="77777777" w:rsidR="00953AC8" w:rsidRDefault="00953AC8" w:rsidP="00A2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638948"/>
      <w:docPartObj>
        <w:docPartGallery w:val="Page Numbers (Bottom of Page)"/>
        <w:docPartUnique/>
      </w:docPartObj>
    </w:sdtPr>
    <w:sdtEndPr>
      <w:rPr>
        <w:noProof/>
      </w:rPr>
    </w:sdtEndPr>
    <w:sdtContent>
      <w:p w14:paraId="1329A1C8" w14:textId="01D694A8" w:rsidR="0097116E" w:rsidRDefault="009711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29016" w14:textId="77777777" w:rsidR="0097116E" w:rsidRDefault="0097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DA08" w14:textId="77777777" w:rsidR="00953AC8" w:rsidRDefault="00953AC8" w:rsidP="00A2524C">
      <w:pPr>
        <w:spacing w:after="0" w:line="240" w:lineRule="auto"/>
      </w:pPr>
      <w:r>
        <w:separator/>
      </w:r>
    </w:p>
  </w:footnote>
  <w:footnote w:type="continuationSeparator" w:id="0">
    <w:p w14:paraId="2BFDB3C1" w14:textId="77777777" w:rsidR="00953AC8" w:rsidRDefault="00953AC8" w:rsidP="00A25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0E2"/>
    <w:multiLevelType w:val="multilevel"/>
    <w:tmpl w:val="6FBCF5AA"/>
    <w:lvl w:ilvl="0">
      <w:start w:val="8"/>
      <w:numFmt w:val="decimal"/>
      <w:lvlText w:val="%1"/>
      <w:lvlJc w:val="left"/>
      <w:pPr>
        <w:ind w:left="360" w:hanging="360"/>
      </w:pPr>
      <w:rPr>
        <w:rFonts w:hint="default"/>
        <w:b/>
        <w:bCs/>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0D25DC"/>
    <w:multiLevelType w:val="hybridMultilevel"/>
    <w:tmpl w:val="614E718E"/>
    <w:lvl w:ilvl="0" w:tplc="1409001B">
      <w:start w:val="1"/>
      <w:numFmt w:val="lowerRoman"/>
      <w:lvlText w:val="%1."/>
      <w:lvlJc w:val="right"/>
      <w:pPr>
        <w:ind w:left="1530" w:hanging="360"/>
      </w:pPr>
    </w:lvl>
    <w:lvl w:ilvl="1" w:tplc="14090019" w:tentative="1">
      <w:start w:val="1"/>
      <w:numFmt w:val="lowerLetter"/>
      <w:lvlText w:val="%2."/>
      <w:lvlJc w:val="left"/>
      <w:pPr>
        <w:ind w:left="2250" w:hanging="360"/>
      </w:pPr>
    </w:lvl>
    <w:lvl w:ilvl="2" w:tplc="1409001B" w:tentative="1">
      <w:start w:val="1"/>
      <w:numFmt w:val="lowerRoman"/>
      <w:lvlText w:val="%3."/>
      <w:lvlJc w:val="right"/>
      <w:pPr>
        <w:ind w:left="2970" w:hanging="180"/>
      </w:pPr>
    </w:lvl>
    <w:lvl w:ilvl="3" w:tplc="1409000F" w:tentative="1">
      <w:start w:val="1"/>
      <w:numFmt w:val="decimal"/>
      <w:lvlText w:val="%4."/>
      <w:lvlJc w:val="left"/>
      <w:pPr>
        <w:ind w:left="3690" w:hanging="360"/>
      </w:pPr>
    </w:lvl>
    <w:lvl w:ilvl="4" w:tplc="14090019" w:tentative="1">
      <w:start w:val="1"/>
      <w:numFmt w:val="lowerLetter"/>
      <w:lvlText w:val="%5."/>
      <w:lvlJc w:val="left"/>
      <w:pPr>
        <w:ind w:left="4410" w:hanging="360"/>
      </w:pPr>
    </w:lvl>
    <w:lvl w:ilvl="5" w:tplc="1409001B" w:tentative="1">
      <w:start w:val="1"/>
      <w:numFmt w:val="lowerRoman"/>
      <w:lvlText w:val="%6."/>
      <w:lvlJc w:val="right"/>
      <w:pPr>
        <w:ind w:left="5130" w:hanging="180"/>
      </w:pPr>
    </w:lvl>
    <w:lvl w:ilvl="6" w:tplc="1409000F" w:tentative="1">
      <w:start w:val="1"/>
      <w:numFmt w:val="decimal"/>
      <w:lvlText w:val="%7."/>
      <w:lvlJc w:val="left"/>
      <w:pPr>
        <w:ind w:left="5850" w:hanging="360"/>
      </w:pPr>
    </w:lvl>
    <w:lvl w:ilvl="7" w:tplc="14090019" w:tentative="1">
      <w:start w:val="1"/>
      <w:numFmt w:val="lowerLetter"/>
      <w:lvlText w:val="%8."/>
      <w:lvlJc w:val="left"/>
      <w:pPr>
        <w:ind w:left="6570" w:hanging="360"/>
      </w:pPr>
    </w:lvl>
    <w:lvl w:ilvl="8" w:tplc="1409001B" w:tentative="1">
      <w:start w:val="1"/>
      <w:numFmt w:val="lowerRoman"/>
      <w:lvlText w:val="%9."/>
      <w:lvlJc w:val="right"/>
      <w:pPr>
        <w:ind w:left="7290" w:hanging="180"/>
      </w:pPr>
    </w:lvl>
  </w:abstractNum>
  <w:abstractNum w:abstractNumId="2" w15:restartNumberingAfterBreak="0">
    <w:nsid w:val="12CA749B"/>
    <w:multiLevelType w:val="hybridMultilevel"/>
    <w:tmpl w:val="77880CB0"/>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 w15:restartNumberingAfterBreak="0">
    <w:nsid w:val="19452323"/>
    <w:multiLevelType w:val="hybridMultilevel"/>
    <w:tmpl w:val="67102C10"/>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15:restartNumberingAfterBreak="0">
    <w:nsid w:val="1C9417B0"/>
    <w:multiLevelType w:val="hybridMultilevel"/>
    <w:tmpl w:val="CB7CD28C"/>
    <w:lvl w:ilvl="0" w:tplc="1409001B">
      <w:start w:val="1"/>
      <w:numFmt w:val="lowerRoman"/>
      <w:lvlText w:val="%1."/>
      <w:lvlJc w:val="right"/>
      <w:pPr>
        <w:ind w:left="1920" w:hanging="360"/>
      </w:pPr>
    </w:lvl>
    <w:lvl w:ilvl="1" w:tplc="14090019" w:tentative="1">
      <w:start w:val="1"/>
      <w:numFmt w:val="lowerLetter"/>
      <w:lvlText w:val="%2."/>
      <w:lvlJc w:val="left"/>
      <w:pPr>
        <w:ind w:left="2640" w:hanging="360"/>
      </w:pPr>
    </w:lvl>
    <w:lvl w:ilvl="2" w:tplc="1409001B" w:tentative="1">
      <w:start w:val="1"/>
      <w:numFmt w:val="lowerRoman"/>
      <w:lvlText w:val="%3."/>
      <w:lvlJc w:val="right"/>
      <w:pPr>
        <w:ind w:left="3360" w:hanging="180"/>
      </w:pPr>
    </w:lvl>
    <w:lvl w:ilvl="3" w:tplc="1409000F" w:tentative="1">
      <w:start w:val="1"/>
      <w:numFmt w:val="decimal"/>
      <w:lvlText w:val="%4."/>
      <w:lvlJc w:val="left"/>
      <w:pPr>
        <w:ind w:left="4080" w:hanging="360"/>
      </w:pPr>
    </w:lvl>
    <w:lvl w:ilvl="4" w:tplc="14090019" w:tentative="1">
      <w:start w:val="1"/>
      <w:numFmt w:val="lowerLetter"/>
      <w:lvlText w:val="%5."/>
      <w:lvlJc w:val="left"/>
      <w:pPr>
        <w:ind w:left="4800" w:hanging="360"/>
      </w:pPr>
    </w:lvl>
    <w:lvl w:ilvl="5" w:tplc="1409001B" w:tentative="1">
      <w:start w:val="1"/>
      <w:numFmt w:val="lowerRoman"/>
      <w:lvlText w:val="%6."/>
      <w:lvlJc w:val="right"/>
      <w:pPr>
        <w:ind w:left="5520" w:hanging="180"/>
      </w:pPr>
    </w:lvl>
    <w:lvl w:ilvl="6" w:tplc="1409000F" w:tentative="1">
      <w:start w:val="1"/>
      <w:numFmt w:val="decimal"/>
      <w:lvlText w:val="%7."/>
      <w:lvlJc w:val="left"/>
      <w:pPr>
        <w:ind w:left="6240" w:hanging="360"/>
      </w:pPr>
    </w:lvl>
    <w:lvl w:ilvl="7" w:tplc="14090019" w:tentative="1">
      <w:start w:val="1"/>
      <w:numFmt w:val="lowerLetter"/>
      <w:lvlText w:val="%8."/>
      <w:lvlJc w:val="left"/>
      <w:pPr>
        <w:ind w:left="6960" w:hanging="360"/>
      </w:pPr>
    </w:lvl>
    <w:lvl w:ilvl="8" w:tplc="1409001B" w:tentative="1">
      <w:start w:val="1"/>
      <w:numFmt w:val="lowerRoman"/>
      <w:lvlText w:val="%9."/>
      <w:lvlJc w:val="right"/>
      <w:pPr>
        <w:ind w:left="7680" w:hanging="180"/>
      </w:pPr>
    </w:lvl>
  </w:abstractNum>
  <w:abstractNum w:abstractNumId="5" w15:restartNumberingAfterBreak="0">
    <w:nsid w:val="21142161"/>
    <w:multiLevelType w:val="hybridMultilevel"/>
    <w:tmpl w:val="7354DE94"/>
    <w:lvl w:ilvl="0" w:tplc="1409001B">
      <w:start w:val="1"/>
      <w:numFmt w:val="lowerRoman"/>
      <w:lvlText w:val="%1."/>
      <w:lvlJc w:val="right"/>
      <w:pPr>
        <w:ind w:left="1635" w:hanging="360"/>
      </w:pPr>
    </w:lvl>
    <w:lvl w:ilvl="1" w:tplc="14090019" w:tentative="1">
      <w:start w:val="1"/>
      <w:numFmt w:val="lowerLetter"/>
      <w:lvlText w:val="%2."/>
      <w:lvlJc w:val="left"/>
      <w:pPr>
        <w:ind w:left="2355" w:hanging="360"/>
      </w:pPr>
    </w:lvl>
    <w:lvl w:ilvl="2" w:tplc="1409001B" w:tentative="1">
      <w:start w:val="1"/>
      <w:numFmt w:val="lowerRoman"/>
      <w:lvlText w:val="%3."/>
      <w:lvlJc w:val="right"/>
      <w:pPr>
        <w:ind w:left="3075" w:hanging="180"/>
      </w:pPr>
    </w:lvl>
    <w:lvl w:ilvl="3" w:tplc="1409000F" w:tentative="1">
      <w:start w:val="1"/>
      <w:numFmt w:val="decimal"/>
      <w:lvlText w:val="%4."/>
      <w:lvlJc w:val="left"/>
      <w:pPr>
        <w:ind w:left="3795" w:hanging="360"/>
      </w:pPr>
    </w:lvl>
    <w:lvl w:ilvl="4" w:tplc="14090019" w:tentative="1">
      <w:start w:val="1"/>
      <w:numFmt w:val="lowerLetter"/>
      <w:lvlText w:val="%5."/>
      <w:lvlJc w:val="left"/>
      <w:pPr>
        <w:ind w:left="4515" w:hanging="360"/>
      </w:pPr>
    </w:lvl>
    <w:lvl w:ilvl="5" w:tplc="1409001B" w:tentative="1">
      <w:start w:val="1"/>
      <w:numFmt w:val="lowerRoman"/>
      <w:lvlText w:val="%6."/>
      <w:lvlJc w:val="right"/>
      <w:pPr>
        <w:ind w:left="5235" w:hanging="180"/>
      </w:pPr>
    </w:lvl>
    <w:lvl w:ilvl="6" w:tplc="1409000F" w:tentative="1">
      <w:start w:val="1"/>
      <w:numFmt w:val="decimal"/>
      <w:lvlText w:val="%7."/>
      <w:lvlJc w:val="left"/>
      <w:pPr>
        <w:ind w:left="5955" w:hanging="360"/>
      </w:pPr>
    </w:lvl>
    <w:lvl w:ilvl="7" w:tplc="14090019" w:tentative="1">
      <w:start w:val="1"/>
      <w:numFmt w:val="lowerLetter"/>
      <w:lvlText w:val="%8."/>
      <w:lvlJc w:val="left"/>
      <w:pPr>
        <w:ind w:left="6675" w:hanging="360"/>
      </w:pPr>
    </w:lvl>
    <w:lvl w:ilvl="8" w:tplc="1409001B" w:tentative="1">
      <w:start w:val="1"/>
      <w:numFmt w:val="lowerRoman"/>
      <w:lvlText w:val="%9."/>
      <w:lvlJc w:val="right"/>
      <w:pPr>
        <w:ind w:left="7395" w:hanging="180"/>
      </w:pPr>
    </w:lvl>
  </w:abstractNum>
  <w:abstractNum w:abstractNumId="6" w15:restartNumberingAfterBreak="0">
    <w:nsid w:val="36B6245C"/>
    <w:multiLevelType w:val="multilevel"/>
    <w:tmpl w:val="70C48E6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F2B26F3"/>
    <w:multiLevelType w:val="hybridMultilevel"/>
    <w:tmpl w:val="C2467E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6026B07"/>
    <w:multiLevelType w:val="hybridMultilevel"/>
    <w:tmpl w:val="8F229018"/>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4C4661D5"/>
    <w:multiLevelType w:val="multilevel"/>
    <w:tmpl w:val="1409001F"/>
    <w:styleLink w:val="CurrentList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0" w15:restartNumberingAfterBreak="0">
    <w:nsid w:val="55ED35E5"/>
    <w:multiLevelType w:val="multilevel"/>
    <w:tmpl w:val="1409001F"/>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1" w15:restartNumberingAfterBreak="0">
    <w:nsid w:val="5ED6041E"/>
    <w:multiLevelType w:val="hybridMultilevel"/>
    <w:tmpl w:val="55C4B326"/>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2" w15:restartNumberingAfterBreak="0">
    <w:nsid w:val="63075A8F"/>
    <w:multiLevelType w:val="hybridMultilevel"/>
    <w:tmpl w:val="3E9C7148"/>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3" w15:restartNumberingAfterBreak="0">
    <w:nsid w:val="6CBC4A2D"/>
    <w:multiLevelType w:val="hybridMultilevel"/>
    <w:tmpl w:val="5442CBF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6D77426D"/>
    <w:multiLevelType w:val="hybridMultilevel"/>
    <w:tmpl w:val="13FA9A22"/>
    <w:lvl w:ilvl="0" w:tplc="1409001B">
      <w:start w:val="1"/>
      <w:numFmt w:val="lowerRoman"/>
      <w:lvlText w:val="%1."/>
      <w:lvlJc w:val="right"/>
      <w:pPr>
        <w:ind w:left="1530" w:hanging="360"/>
      </w:pPr>
    </w:lvl>
    <w:lvl w:ilvl="1" w:tplc="14090019" w:tentative="1">
      <w:start w:val="1"/>
      <w:numFmt w:val="lowerLetter"/>
      <w:lvlText w:val="%2."/>
      <w:lvlJc w:val="left"/>
      <w:pPr>
        <w:ind w:left="2250" w:hanging="360"/>
      </w:pPr>
    </w:lvl>
    <w:lvl w:ilvl="2" w:tplc="1409001B" w:tentative="1">
      <w:start w:val="1"/>
      <w:numFmt w:val="lowerRoman"/>
      <w:lvlText w:val="%3."/>
      <w:lvlJc w:val="right"/>
      <w:pPr>
        <w:ind w:left="2970" w:hanging="180"/>
      </w:pPr>
    </w:lvl>
    <w:lvl w:ilvl="3" w:tplc="1409000F" w:tentative="1">
      <w:start w:val="1"/>
      <w:numFmt w:val="decimal"/>
      <w:lvlText w:val="%4."/>
      <w:lvlJc w:val="left"/>
      <w:pPr>
        <w:ind w:left="3690" w:hanging="360"/>
      </w:pPr>
    </w:lvl>
    <w:lvl w:ilvl="4" w:tplc="14090019" w:tentative="1">
      <w:start w:val="1"/>
      <w:numFmt w:val="lowerLetter"/>
      <w:lvlText w:val="%5."/>
      <w:lvlJc w:val="left"/>
      <w:pPr>
        <w:ind w:left="4410" w:hanging="360"/>
      </w:pPr>
    </w:lvl>
    <w:lvl w:ilvl="5" w:tplc="1409001B" w:tentative="1">
      <w:start w:val="1"/>
      <w:numFmt w:val="lowerRoman"/>
      <w:lvlText w:val="%6."/>
      <w:lvlJc w:val="right"/>
      <w:pPr>
        <w:ind w:left="5130" w:hanging="180"/>
      </w:pPr>
    </w:lvl>
    <w:lvl w:ilvl="6" w:tplc="1409000F" w:tentative="1">
      <w:start w:val="1"/>
      <w:numFmt w:val="decimal"/>
      <w:lvlText w:val="%7."/>
      <w:lvlJc w:val="left"/>
      <w:pPr>
        <w:ind w:left="5850" w:hanging="360"/>
      </w:pPr>
    </w:lvl>
    <w:lvl w:ilvl="7" w:tplc="14090019" w:tentative="1">
      <w:start w:val="1"/>
      <w:numFmt w:val="lowerLetter"/>
      <w:lvlText w:val="%8."/>
      <w:lvlJc w:val="left"/>
      <w:pPr>
        <w:ind w:left="6570" w:hanging="360"/>
      </w:pPr>
    </w:lvl>
    <w:lvl w:ilvl="8" w:tplc="1409001B" w:tentative="1">
      <w:start w:val="1"/>
      <w:numFmt w:val="lowerRoman"/>
      <w:lvlText w:val="%9."/>
      <w:lvlJc w:val="right"/>
      <w:pPr>
        <w:ind w:left="7290" w:hanging="180"/>
      </w:pPr>
    </w:lvl>
  </w:abstractNum>
  <w:abstractNum w:abstractNumId="15" w15:restartNumberingAfterBreak="0">
    <w:nsid w:val="73F26B16"/>
    <w:multiLevelType w:val="hybridMultilevel"/>
    <w:tmpl w:val="A9B03596"/>
    <w:lvl w:ilvl="0" w:tplc="1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79406BC8"/>
    <w:multiLevelType w:val="multilevel"/>
    <w:tmpl w:val="141009B8"/>
    <w:styleLink w:val="CurrentList1"/>
    <w:lvl w:ilvl="0">
      <w:start w:val="1"/>
      <w:numFmt w:val="decimal"/>
      <w:lvlText w:val="%1"/>
      <w:lvlJc w:val="left"/>
      <w:pPr>
        <w:ind w:left="720" w:hanging="360"/>
      </w:pPr>
      <w:rPr>
        <w:rFonts w:ascii="Calibri" w:eastAsia="Calibri" w:hAnsi="Calibri" w:cs="Times New Roman"/>
        <w:b/>
        <w:bCs/>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7DBF64D7"/>
    <w:multiLevelType w:val="hybridMultilevel"/>
    <w:tmpl w:val="D2B048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9652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38501">
    <w:abstractNumId w:val="10"/>
  </w:num>
  <w:num w:numId="3" w16cid:durableId="115413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237097">
    <w:abstractNumId w:val="13"/>
  </w:num>
  <w:num w:numId="5" w16cid:durableId="1445466477">
    <w:abstractNumId w:val="7"/>
  </w:num>
  <w:num w:numId="6" w16cid:durableId="779841602">
    <w:abstractNumId w:val="14"/>
  </w:num>
  <w:num w:numId="7" w16cid:durableId="1327981227">
    <w:abstractNumId w:val="1"/>
  </w:num>
  <w:num w:numId="8" w16cid:durableId="725179442">
    <w:abstractNumId w:val="5"/>
  </w:num>
  <w:num w:numId="9" w16cid:durableId="1037006469">
    <w:abstractNumId w:val="4"/>
  </w:num>
  <w:num w:numId="10" w16cid:durableId="1371608280">
    <w:abstractNumId w:val="8"/>
  </w:num>
  <w:num w:numId="11" w16cid:durableId="743453659">
    <w:abstractNumId w:val="3"/>
  </w:num>
  <w:num w:numId="12" w16cid:durableId="2119136489">
    <w:abstractNumId w:val="15"/>
  </w:num>
  <w:num w:numId="13" w16cid:durableId="1371952746">
    <w:abstractNumId w:val="12"/>
  </w:num>
  <w:num w:numId="14" w16cid:durableId="1835948965">
    <w:abstractNumId w:val="2"/>
  </w:num>
  <w:num w:numId="15" w16cid:durableId="1778017891">
    <w:abstractNumId w:val="0"/>
  </w:num>
  <w:num w:numId="16" w16cid:durableId="1896548337">
    <w:abstractNumId w:val="11"/>
  </w:num>
  <w:num w:numId="17" w16cid:durableId="978999880">
    <w:abstractNumId w:val="6"/>
  </w:num>
  <w:num w:numId="18" w16cid:durableId="552890727">
    <w:abstractNumId w:val="16"/>
  </w:num>
  <w:num w:numId="19" w16cid:durableId="1830948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B4"/>
    <w:rsid w:val="0001376A"/>
    <w:rsid w:val="00013A9F"/>
    <w:rsid w:val="0001462E"/>
    <w:rsid w:val="0004754E"/>
    <w:rsid w:val="00091DA2"/>
    <w:rsid w:val="00096D9D"/>
    <w:rsid w:val="000A2C18"/>
    <w:rsid w:val="000E7CEC"/>
    <w:rsid w:val="001108E9"/>
    <w:rsid w:val="00110D1A"/>
    <w:rsid w:val="001440AE"/>
    <w:rsid w:val="00160D41"/>
    <w:rsid w:val="00170FFA"/>
    <w:rsid w:val="001748A2"/>
    <w:rsid w:val="001A46D9"/>
    <w:rsid w:val="001E5F5A"/>
    <w:rsid w:val="00231051"/>
    <w:rsid w:val="002345AF"/>
    <w:rsid w:val="00237DFF"/>
    <w:rsid w:val="002D0CD8"/>
    <w:rsid w:val="002D229C"/>
    <w:rsid w:val="0030582C"/>
    <w:rsid w:val="00363ECA"/>
    <w:rsid w:val="003C1B2E"/>
    <w:rsid w:val="003F1AA8"/>
    <w:rsid w:val="003F32C0"/>
    <w:rsid w:val="0040400F"/>
    <w:rsid w:val="00405676"/>
    <w:rsid w:val="0049336A"/>
    <w:rsid w:val="004C1E77"/>
    <w:rsid w:val="004E040B"/>
    <w:rsid w:val="004F36DB"/>
    <w:rsid w:val="00506CE7"/>
    <w:rsid w:val="005B4BC5"/>
    <w:rsid w:val="006217D8"/>
    <w:rsid w:val="00641FDF"/>
    <w:rsid w:val="00647F77"/>
    <w:rsid w:val="00665271"/>
    <w:rsid w:val="00676496"/>
    <w:rsid w:val="006C161B"/>
    <w:rsid w:val="0073103D"/>
    <w:rsid w:val="007470B4"/>
    <w:rsid w:val="00762747"/>
    <w:rsid w:val="00772BF0"/>
    <w:rsid w:val="00777EC4"/>
    <w:rsid w:val="007B0683"/>
    <w:rsid w:val="007C3ABC"/>
    <w:rsid w:val="007C7CFD"/>
    <w:rsid w:val="007D5714"/>
    <w:rsid w:val="007D6995"/>
    <w:rsid w:val="007F6556"/>
    <w:rsid w:val="00821734"/>
    <w:rsid w:val="008316DD"/>
    <w:rsid w:val="00834076"/>
    <w:rsid w:val="0083666A"/>
    <w:rsid w:val="00884740"/>
    <w:rsid w:val="008A1D12"/>
    <w:rsid w:val="008B6462"/>
    <w:rsid w:val="008D4DAF"/>
    <w:rsid w:val="0091587B"/>
    <w:rsid w:val="009253CE"/>
    <w:rsid w:val="0093057E"/>
    <w:rsid w:val="00953AC8"/>
    <w:rsid w:val="009639FA"/>
    <w:rsid w:val="00965EB2"/>
    <w:rsid w:val="0097116E"/>
    <w:rsid w:val="009C780B"/>
    <w:rsid w:val="009D1976"/>
    <w:rsid w:val="009D60C4"/>
    <w:rsid w:val="009F5EF3"/>
    <w:rsid w:val="00A01894"/>
    <w:rsid w:val="00A1381E"/>
    <w:rsid w:val="00A24381"/>
    <w:rsid w:val="00A2524C"/>
    <w:rsid w:val="00A35598"/>
    <w:rsid w:val="00A84480"/>
    <w:rsid w:val="00A907ED"/>
    <w:rsid w:val="00A93737"/>
    <w:rsid w:val="00AB31FD"/>
    <w:rsid w:val="00AD3A04"/>
    <w:rsid w:val="00AE352C"/>
    <w:rsid w:val="00AF1960"/>
    <w:rsid w:val="00B31ED2"/>
    <w:rsid w:val="00B438FB"/>
    <w:rsid w:val="00B76D47"/>
    <w:rsid w:val="00C03620"/>
    <w:rsid w:val="00C176F6"/>
    <w:rsid w:val="00C33D80"/>
    <w:rsid w:val="00C76E94"/>
    <w:rsid w:val="00CD407E"/>
    <w:rsid w:val="00CE3657"/>
    <w:rsid w:val="00CF754F"/>
    <w:rsid w:val="00D30F0C"/>
    <w:rsid w:val="00D350D5"/>
    <w:rsid w:val="00D356D4"/>
    <w:rsid w:val="00D45BA7"/>
    <w:rsid w:val="00D53E89"/>
    <w:rsid w:val="00D71567"/>
    <w:rsid w:val="00D94ECE"/>
    <w:rsid w:val="00D95EED"/>
    <w:rsid w:val="00DE540C"/>
    <w:rsid w:val="00E11DC3"/>
    <w:rsid w:val="00E20AA6"/>
    <w:rsid w:val="00E26BA3"/>
    <w:rsid w:val="00E30130"/>
    <w:rsid w:val="00E31AFC"/>
    <w:rsid w:val="00E838D3"/>
    <w:rsid w:val="00EA093F"/>
    <w:rsid w:val="00ED5AB9"/>
    <w:rsid w:val="00ED5DD2"/>
    <w:rsid w:val="00EE5CCA"/>
    <w:rsid w:val="00EF07A8"/>
    <w:rsid w:val="00EF15D7"/>
    <w:rsid w:val="00EF613E"/>
    <w:rsid w:val="00F0428B"/>
    <w:rsid w:val="00F26A34"/>
    <w:rsid w:val="00F4526F"/>
    <w:rsid w:val="00F6077A"/>
    <w:rsid w:val="00F83756"/>
    <w:rsid w:val="00F8674D"/>
    <w:rsid w:val="00F90A3A"/>
    <w:rsid w:val="00FA6244"/>
    <w:rsid w:val="00FA6F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5AD4"/>
  <w15:chartTrackingRefBased/>
  <w15:docId w15:val="{4A61312E-CCED-47AB-B5AC-ED7E9C4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734"/>
    <w:pPr>
      <w:ind w:left="720"/>
      <w:contextualSpacing/>
    </w:pPr>
  </w:style>
  <w:style w:type="paragraph" w:styleId="Header">
    <w:name w:val="header"/>
    <w:basedOn w:val="Normal"/>
    <w:link w:val="HeaderChar"/>
    <w:uiPriority w:val="99"/>
    <w:unhideWhenUsed/>
    <w:rsid w:val="00A25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4C"/>
  </w:style>
  <w:style w:type="paragraph" w:styleId="Footer">
    <w:name w:val="footer"/>
    <w:basedOn w:val="Normal"/>
    <w:link w:val="FooterChar"/>
    <w:uiPriority w:val="99"/>
    <w:unhideWhenUsed/>
    <w:rsid w:val="00A25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4C"/>
  </w:style>
  <w:style w:type="paragraph" w:styleId="Revision">
    <w:name w:val="Revision"/>
    <w:hidden/>
    <w:uiPriority w:val="99"/>
    <w:semiHidden/>
    <w:rsid w:val="0097116E"/>
    <w:pPr>
      <w:spacing w:after="0" w:line="240" w:lineRule="auto"/>
    </w:pPr>
  </w:style>
  <w:style w:type="numbering" w:customStyle="1" w:styleId="CurrentList1">
    <w:name w:val="Current List1"/>
    <w:uiPriority w:val="99"/>
    <w:rsid w:val="00AD3A04"/>
    <w:pPr>
      <w:numPr>
        <w:numId w:val="18"/>
      </w:numPr>
    </w:pPr>
  </w:style>
  <w:style w:type="numbering" w:customStyle="1" w:styleId="CurrentList2">
    <w:name w:val="Current List2"/>
    <w:uiPriority w:val="99"/>
    <w:rsid w:val="00AD3A04"/>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172">
      <w:bodyDiv w:val="1"/>
      <w:marLeft w:val="0"/>
      <w:marRight w:val="0"/>
      <w:marTop w:val="0"/>
      <w:marBottom w:val="0"/>
      <w:divBdr>
        <w:top w:val="none" w:sz="0" w:space="0" w:color="auto"/>
        <w:left w:val="none" w:sz="0" w:space="0" w:color="auto"/>
        <w:bottom w:val="none" w:sz="0" w:space="0" w:color="auto"/>
        <w:right w:val="none" w:sz="0" w:space="0" w:color="auto"/>
      </w:divBdr>
    </w:div>
    <w:div w:id="11188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14296</Characters>
  <Application>Microsoft Office Word</Application>
  <DocSecurity>4</DocSecurity>
  <Lines>119</Lines>
  <Paragraphs>33</Paragraphs>
  <ScaleCrop>false</ScaleCrop>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glenis morgan</dc:creator>
  <cp:keywords/>
  <dc:description/>
  <cp:lastModifiedBy>glenis morgan</cp:lastModifiedBy>
  <cp:revision>2</cp:revision>
  <cp:lastPrinted>2023-01-15T20:20:00Z</cp:lastPrinted>
  <dcterms:created xsi:type="dcterms:W3CDTF">2023-01-15T20:20:00Z</dcterms:created>
  <dcterms:modified xsi:type="dcterms:W3CDTF">2023-01-15T20:20:00Z</dcterms:modified>
</cp:coreProperties>
</file>